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7C" w:rsidRPr="00733736" w:rsidRDefault="000E037C" w:rsidP="00C365CB">
      <w:pPr>
        <w:jc w:val="center"/>
        <w:rPr>
          <w:rFonts w:ascii="Arial" w:hAnsi="Arial" w:cs="Arial"/>
          <w:sz w:val="28"/>
          <w:szCs w:val="28"/>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33736">
        <w:rPr>
          <w:rFonts w:ascii="Arial" w:hAnsi="Arial" w:cs="Arial"/>
          <w:sz w:val="28"/>
          <w:szCs w:val="28"/>
        </w:rPr>
        <w:t xml:space="preserve">                         Attachment I</w:t>
      </w:r>
    </w:p>
    <w:p w:rsidR="00C365CB" w:rsidRDefault="00C365CB" w:rsidP="00C365CB">
      <w:pPr>
        <w:jc w:val="center"/>
        <w:rPr>
          <w:rFonts w:ascii="Arial" w:hAnsi="Arial" w:cs="Arial"/>
          <w:b/>
          <w:sz w:val="24"/>
          <w:szCs w:val="24"/>
          <w:u w:val="single"/>
        </w:rPr>
      </w:pPr>
      <w:r w:rsidRPr="00E173EC">
        <w:rPr>
          <w:rFonts w:ascii="Arial" w:hAnsi="Arial" w:cs="Arial"/>
          <w:b/>
          <w:sz w:val="24"/>
          <w:szCs w:val="24"/>
          <w:u w:val="single"/>
        </w:rPr>
        <w:t>SIMPLIFIED ALLOCATION METHOD (78683)</w:t>
      </w:r>
    </w:p>
    <w:p w:rsidR="00C365CB" w:rsidRDefault="00C365CB" w:rsidP="00C365CB">
      <w:pPr>
        <w:jc w:val="center"/>
        <w:rPr>
          <w:rFonts w:ascii="Arial" w:hAnsi="Arial" w:cs="Arial"/>
          <w:b/>
          <w:sz w:val="24"/>
          <w:szCs w:val="24"/>
          <w:u w:val="single"/>
        </w:rPr>
      </w:pPr>
    </w:p>
    <w:p w:rsidR="00C365CB" w:rsidRDefault="00C365CB" w:rsidP="00C365CB">
      <w:pPr>
        <w:rPr>
          <w:rFonts w:ascii="Arial" w:hAnsi="Arial" w:cs="Arial"/>
          <w:b/>
          <w:sz w:val="24"/>
          <w:szCs w:val="24"/>
          <w:u w:val="single"/>
        </w:rPr>
      </w:pPr>
      <w:r>
        <w:rPr>
          <w:rFonts w:ascii="Arial" w:hAnsi="Arial" w:cs="Arial"/>
          <w:b/>
          <w:sz w:val="24"/>
          <w:szCs w:val="24"/>
          <w:u w:val="single"/>
        </w:rPr>
        <w:t>PREFACE</w:t>
      </w:r>
    </w:p>
    <w:p w:rsidR="000B6FED" w:rsidRDefault="00C365CB" w:rsidP="000B6FED">
      <w:pPr>
        <w:rPr>
          <w:rFonts w:ascii="Arial" w:hAnsi="Arial" w:cs="Arial"/>
          <w:sz w:val="24"/>
          <w:szCs w:val="24"/>
        </w:rPr>
      </w:pPr>
      <w:r>
        <w:rPr>
          <w:rFonts w:ascii="Arial" w:hAnsi="Arial" w:cs="Arial"/>
          <w:sz w:val="24"/>
          <w:szCs w:val="24"/>
        </w:rPr>
        <w:t xml:space="preserve">This guide has been prepared to assist in understanding </w:t>
      </w:r>
      <w:r w:rsidR="000B6FED">
        <w:rPr>
          <w:rFonts w:ascii="Arial" w:hAnsi="Arial" w:cs="Arial"/>
          <w:sz w:val="24"/>
          <w:szCs w:val="24"/>
        </w:rPr>
        <w:t xml:space="preserve">the </w:t>
      </w:r>
      <w:r>
        <w:rPr>
          <w:rFonts w:ascii="Arial" w:hAnsi="Arial" w:cs="Arial"/>
          <w:sz w:val="24"/>
          <w:szCs w:val="24"/>
        </w:rPr>
        <w:t>preparation of indirect costs</w:t>
      </w:r>
      <w:r w:rsidR="000B6FED">
        <w:rPr>
          <w:rFonts w:ascii="Arial" w:hAnsi="Arial" w:cs="Arial"/>
          <w:sz w:val="24"/>
          <w:szCs w:val="24"/>
        </w:rPr>
        <w:t xml:space="preserve"> rate proposals</w:t>
      </w:r>
      <w:r w:rsidR="00D86D69">
        <w:rPr>
          <w:rFonts w:ascii="Arial" w:hAnsi="Arial" w:cs="Arial"/>
          <w:sz w:val="24"/>
          <w:szCs w:val="24"/>
        </w:rPr>
        <w:t xml:space="preserve"> (ICP)</w:t>
      </w:r>
      <w:r>
        <w:rPr>
          <w:rFonts w:ascii="Arial" w:hAnsi="Arial" w:cs="Arial"/>
          <w:sz w:val="24"/>
          <w:szCs w:val="24"/>
        </w:rPr>
        <w:t xml:space="preserve">.  </w:t>
      </w:r>
      <w:r w:rsidR="000B6FED">
        <w:rPr>
          <w:rFonts w:ascii="Arial" w:hAnsi="Arial" w:cs="Arial"/>
          <w:sz w:val="24"/>
          <w:szCs w:val="24"/>
        </w:rPr>
        <w:t>The format provided in this guide are the preferred formats of Substance Abuse Prevention and Control (SAPC), but are not strictly required, as some other format may be acceptable.</w:t>
      </w:r>
    </w:p>
    <w:p w:rsidR="00C365CB" w:rsidRDefault="00C365CB" w:rsidP="00C365CB">
      <w:pPr>
        <w:rPr>
          <w:rFonts w:ascii="Arial" w:hAnsi="Arial" w:cs="Arial"/>
          <w:sz w:val="24"/>
          <w:szCs w:val="24"/>
        </w:rPr>
      </w:pPr>
      <w:r>
        <w:rPr>
          <w:rFonts w:ascii="Arial" w:hAnsi="Arial" w:cs="Arial"/>
          <w:sz w:val="24"/>
          <w:szCs w:val="24"/>
        </w:rPr>
        <w:t xml:space="preserve">An </w:t>
      </w:r>
      <w:r w:rsidR="000B6FED">
        <w:rPr>
          <w:rFonts w:ascii="Arial" w:hAnsi="Arial" w:cs="Arial"/>
          <w:sz w:val="24"/>
          <w:szCs w:val="24"/>
        </w:rPr>
        <w:t xml:space="preserve">agency </w:t>
      </w:r>
      <w:r>
        <w:rPr>
          <w:rFonts w:ascii="Arial" w:hAnsi="Arial" w:cs="Arial"/>
          <w:sz w:val="24"/>
          <w:szCs w:val="24"/>
        </w:rPr>
        <w:t xml:space="preserve">may </w:t>
      </w:r>
      <w:r w:rsidR="000B6FED">
        <w:rPr>
          <w:rFonts w:ascii="Arial" w:hAnsi="Arial" w:cs="Arial"/>
          <w:sz w:val="24"/>
          <w:szCs w:val="24"/>
        </w:rPr>
        <w:t xml:space="preserve">submitted an ICP </w:t>
      </w:r>
      <w:r>
        <w:rPr>
          <w:rFonts w:ascii="Arial" w:hAnsi="Arial" w:cs="Arial"/>
          <w:sz w:val="24"/>
          <w:szCs w:val="24"/>
        </w:rPr>
        <w:t xml:space="preserve">on the basis of submitting documentation to </w:t>
      </w:r>
      <w:r w:rsidR="00C131F2">
        <w:rPr>
          <w:rFonts w:ascii="Arial" w:hAnsi="Arial" w:cs="Arial"/>
          <w:sz w:val="24"/>
          <w:szCs w:val="24"/>
        </w:rPr>
        <w:t xml:space="preserve">a cognizant agency for approval. </w:t>
      </w:r>
    </w:p>
    <w:p w:rsidR="00C131F2" w:rsidRDefault="00C365CB" w:rsidP="00C365CB">
      <w:pPr>
        <w:rPr>
          <w:rFonts w:ascii="Arial" w:hAnsi="Arial" w:cs="Arial"/>
          <w:sz w:val="24"/>
          <w:szCs w:val="24"/>
        </w:rPr>
      </w:pPr>
      <w:r>
        <w:rPr>
          <w:rFonts w:ascii="Arial" w:hAnsi="Arial" w:cs="Arial"/>
          <w:sz w:val="24"/>
          <w:szCs w:val="24"/>
        </w:rPr>
        <w:t>The purpose of developing an indirect cost rate is simply to devise a method for determining fairly within the boundaries of sound administrative principles, what proportion of indirect cost each program should bear</w:t>
      </w:r>
      <w:r w:rsidR="00C131F2">
        <w:rPr>
          <w:rFonts w:ascii="Arial" w:hAnsi="Arial" w:cs="Arial"/>
          <w:sz w:val="24"/>
          <w:szCs w:val="24"/>
        </w:rPr>
        <w:t xml:space="preserve">, i.e. there are </w:t>
      </w:r>
      <w:r>
        <w:rPr>
          <w:rFonts w:ascii="Arial" w:hAnsi="Arial" w:cs="Arial"/>
          <w:sz w:val="24"/>
          <w:szCs w:val="24"/>
        </w:rPr>
        <w:t>cost</w:t>
      </w:r>
      <w:r w:rsidR="00C131F2">
        <w:rPr>
          <w:rFonts w:ascii="Arial" w:hAnsi="Arial" w:cs="Arial"/>
          <w:sz w:val="24"/>
          <w:szCs w:val="24"/>
        </w:rPr>
        <w:t>s</w:t>
      </w:r>
      <w:r>
        <w:rPr>
          <w:rFonts w:ascii="Arial" w:hAnsi="Arial" w:cs="Arial"/>
          <w:sz w:val="24"/>
          <w:szCs w:val="24"/>
        </w:rPr>
        <w:t xml:space="preserve"> incurred for common or joint objectives </w:t>
      </w:r>
      <w:r w:rsidR="00C131F2">
        <w:rPr>
          <w:rFonts w:ascii="Arial" w:hAnsi="Arial" w:cs="Arial"/>
          <w:sz w:val="24"/>
          <w:szCs w:val="24"/>
        </w:rPr>
        <w:t>in</w:t>
      </w:r>
      <w:r>
        <w:rPr>
          <w:rFonts w:ascii="Arial" w:hAnsi="Arial" w:cs="Arial"/>
          <w:sz w:val="24"/>
          <w:szCs w:val="24"/>
        </w:rPr>
        <w:t xml:space="preserve"> treatment services which cannot be readily identified to a contract/modality.  </w:t>
      </w:r>
    </w:p>
    <w:p w:rsidR="00C365CB" w:rsidRDefault="00C131F2" w:rsidP="00C365CB">
      <w:pPr>
        <w:rPr>
          <w:rFonts w:ascii="Arial" w:hAnsi="Arial" w:cs="Arial"/>
          <w:sz w:val="24"/>
          <w:szCs w:val="24"/>
        </w:rPr>
      </w:pPr>
      <w:r>
        <w:rPr>
          <w:rFonts w:ascii="Arial" w:hAnsi="Arial" w:cs="Arial"/>
          <w:sz w:val="24"/>
          <w:szCs w:val="24"/>
        </w:rPr>
        <w:t xml:space="preserve">Therefore, an ICR will be developed as a </w:t>
      </w:r>
      <w:r w:rsidR="00C365CB">
        <w:rPr>
          <w:rFonts w:ascii="Arial" w:hAnsi="Arial" w:cs="Arial"/>
          <w:sz w:val="24"/>
          <w:szCs w:val="24"/>
        </w:rPr>
        <w:t xml:space="preserve">ratio between the total indirect expenses and some direct cost base, which </w:t>
      </w:r>
      <w:r>
        <w:rPr>
          <w:rFonts w:ascii="Arial" w:hAnsi="Arial" w:cs="Arial"/>
          <w:sz w:val="24"/>
          <w:szCs w:val="24"/>
        </w:rPr>
        <w:t xml:space="preserve">is the basis for determining an indirect cost rate. </w:t>
      </w:r>
    </w:p>
    <w:p w:rsidR="00C365CB" w:rsidRDefault="00C365CB" w:rsidP="00C365CB">
      <w:pPr>
        <w:rPr>
          <w:rFonts w:ascii="Arial" w:hAnsi="Arial" w:cs="Arial"/>
          <w:sz w:val="24"/>
          <w:szCs w:val="24"/>
        </w:rPr>
      </w:pPr>
      <w:r>
        <w:rPr>
          <w:rFonts w:ascii="Arial" w:hAnsi="Arial" w:cs="Arial"/>
          <w:sz w:val="24"/>
          <w:szCs w:val="24"/>
        </w:rPr>
        <w:t>There are three basis methods of calculating indirect cost rates for non-profits:</w:t>
      </w:r>
    </w:p>
    <w:p w:rsidR="00C365CB" w:rsidRDefault="00C365CB" w:rsidP="00C365CB">
      <w:pPr>
        <w:pStyle w:val="ListParagraph"/>
        <w:numPr>
          <w:ilvl w:val="0"/>
          <w:numId w:val="10"/>
        </w:numPr>
        <w:rPr>
          <w:rFonts w:ascii="Arial" w:hAnsi="Arial" w:cs="Arial"/>
          <w:sz w:val="24"/>
          <w:szCs w:val="24"/>
        </w:rPr>
      </w:pPr>
      <w:r>
        <w:rPr>
          <w:rFonts w:ascii="Arial" w:hAnsi="Arial" w:cs="Arial"/>
          <w:sz w:val="24"/>
          <w:szCs w:val="24"/>
        </w:rPr>
        <w:t>Simplified</w:t>
      </w:r>
    </w:p>
    <w:p w:rsidR="00C365CB" w:rsidRDefault="00C365CB" w:rsidP="00C365CB">
      <w:pPr>
        <w:pStyle w:val="ListParagraph"/>
        <w:numPr>
          <w:ilvl w:val="0"/>
          <w:numId w:val="10"/>
        </w:numPr>
        <w:rPr>
          <w:rFonts w:ascii="Arial" w:hAnsi="Arial" w:cs="Arial"/>
          <w:sz w:val="24"/>
          <w:szCs w:val="24"/>
        </w:rPr>
      </w:pPr>
      <w:r>
        <w:rPr>
          <w:rFonts w:ascii="Arial" w:hAnsi="Arial" w:cs="Arial"/>
          <w:sz w:val="24"/>
          <w:szCs w:val="24"/>
        </w:rPr>
        <w:t>Multiple Rate</w:t>
      </w:r>
    </w:p>
    <w:p w:rsidR="00C365CB" w:rsidRDefault="00C365CB" w:rsidP="00C365CB">
      <w:pPr>
        <w:pStyle w:val="ListParagraph"/>
        <w:numPr>
          <w:ilvl w:val="0"/>
          <w:numId w:val="10"/>
        </w:numPr>
        <w:rPr>
          <w:rFonts w:ascii="Arial" w:hAnsi="Arial" w:cs="Arial"/>
          <w:sz w:val="24"/>
          <w:szCs w:val="24"/>
        </w:rPr>
      </w:pPr>
      <w:r>
        <w:rPr>
          <w:rFonts w:ascii="Arial" w:hAnsi="Arial" w:cs="Arial"/>
          <w:sz w:val="24"/>
          <w:szCs w:val="24"/>
        </w:rPr>
        <w:t>Direct Allocation methods</w:t>
      </w:r>
    </w:p>
    <w:p w:rsidR="00C365CB" w:rsidRDefault="00C365CB" w:rsidP="00C365CB">
      <w:pPr>
        <w:rPr>
          <w:rFonts w:ascii="Arial" w:hAnsi="Arial" w:cs="Arial"/>
          <w:sz w:val="24"/>
          <w:szCs w:val="24"/>
        </w:rPr>
      </w:pPr>
      <w:r>
        <w:rPr>
          <w:rFonts w:ascii="Arial" w:hAnsi="Arial" w:cs="Arial"/>
          <w:sz w:val="24"/>
          <w:szCs w:val="24"/>
        </w:rPr>
        <w:t>Most agencies will use the “Simplified” method as their funding is under $10 million in federal</w:t>
      </w:r>
      <w:r w:rsidR="00A4185D">
        <w:rPr>
          <w:rFonts w:ascii="Arial" w:hAnsi="Arial" w:cs="Arial"/>
          <w:sz w:val="24"/>
          <w:szCs w:val="24"/>
        </w:rPr>
        <w:t>,</w:t>
      </w:r>
      <w:r>
        <w:rPr>
          <w:rFonts w:ascii="Arial" w:hAnsi="Arial" w:cs="Arial"/>
          <w:sz w:val="24"/>
          <w:szCs w:val="24"/>
        </w:rPr>
        <w:t xml:space="preserve"> </w:t>
      </w:r>
      <w:r w:rsidR="00A4185D">
        <w:rPr>
          <w:rFonts w:ascii="Arial" w:hAnsi="Arial" w:cs="Arial"/>
          <w:sz w:val="24"/>
          <w:szCs w:val="24"/>
        </w:rPr>
        <w:t>and or in total funding</w:t>
      </w:r>
      <w:r>
        <w:rPr>
          <w:rFonts w:ascii="Arial" w:hAnsi="Arial" w:cs="Arial"/>
          <w:sz w:val="24"/>
          <w:szCs w:val="24"/>
        </w:rPr>
        <w:t xml:space="preserve">.  Those agencies </w:t>
      </w:r>
      <w:r w:rsidR="00C66184">
        <w:rPr>
          <w:rFonts w:ascii="Arial" w:hAnsi="Arial" w:cs="Arial"/>
          <w:sz w:val="24"/>
          <w:szCs w:val="24"/>
        </w:rPr>
        <w:t xml:space="preserve">receiving </w:t>
      </w:r>
      <w:r>
        <w:rPr>
          <w:rFonts w:ascii="Arial" w:hAnsi="Arial" w:cs="Arial"/>
          <w:sz w:val="24"/>
          <w:szCs w:val="24"/>
        </w:rPr>
        <w:t xml:space="preserve">more than $10 million </w:t>
      </w:r>
      <w:r w:rsidR="00C66184">
        <w:rPr>
          <w:rFonts w:ascii="Arial" w:hAnsi="Arial" w:cs="Arial"/>
          <w:sz w:val="24"/>
          <w:szCs w:val="24"/>
        </w:rPr>
        <w:t xml:space="preserve">in federal funding can still use the “Simplified” method, but will need </w:t>
      </w:r>
      <w:r>
        <w:rPr>
          <w:rFonts w:ascii="Arial" w:hAnsi="Arial" w:cs="Arial"/>
          <w:sz w:val="24"/>
          <w:szCs w:val="24"/>
        </w:rPr>
        <w:t xml:space="preserve">to breakout their indirect costs into two components, </w:t>
      </w:r>
      <w:r w:rsidR="00D86D69">
        <w:rPr>
          <w:rFonts w:ascii="Arial" w:hAnsi="Arial" w:cs="Arial"/>
          <w:sz w:val="24"/>
          <w:szCs w:val="24"/>
        </w:rPr>
        <w:t xml:space="preserve">(1) </w:t>
      </w:r>
      <w:r>
        <w:rPr>
          <w:rFonts w:ascii="Arial" w:hAnsi="Arial" w:cs="Arial"/>
          <w:sz w:val="24"/>
          <w:szCs w:val="24"/>
        </w:rPr>
        <w:t xml:space="preserve">Facilities and </w:t>
      </w:r>
      <w:r w:rsidR="00D86D69">
        <w:rPr>
          <w:rFonts w:ascii="Arial" w:hAnsi="Arial" w:cs="Arial"/>
          <w:sz w:val="24"/>
          <w:szCs w:val="24"/>
        </w:rPr>
        <w:t xml:space="preserve">(2) </w:t>
      </w:r>
      <w:r>
        <w:rPr>
          <w:rFonts w:ascii="Arial" w:hAnsi="Arial" w:cs="Arial"/>
          <w:sz w:val="24"/>
          <w:szCs w:val="24"/>
        </w:rPr>
        <w:t>Administration.</w:t>
      </w:r>
      <w:r w:rsidR="00C131F2">
        <w:rPr>
          <w:rFonts w:ascii="Arial" w:hAnsi="Arial" w:cs="Arial"/>
          <w:sz w:val="24"/>
          <w:szCs w:val="24"/>
        </w:rPr>
        <w:t xml:space="preserve">  See attachment IV for an example.</w:t>
      </w:r>
      <w:r w:rsidR="00C66184">
        <w:rPr>
          <w:rFonts w:ascii="Arial" w:hAnsi="Arial" w:cs="Arial"/>
          <w:sz w:val="24"/>
          <w:szCs w:val="24"/>
        </w:rPr>
        <w:t xml:space="preserve">  </w:t>
      </w:r>
      <w:r w:rsidR="006E2A6E">
        <w:rPr>
          <w:rFonts w:ascii="Arial" w:hAnsi="Arial" w:cs="Arial"/>
          <w:sz w:val="24"/>
          <w:szCs w:val="24"/>
        </w:rPr>
        <w:t xml:space="preserve">Also, </w:t>
      </w:r>
      <w:r w:rsidR="003A4908">
        <w:rPr>
          <w:rFonts w:ascii="Arial" w:hAnsi="Arial" w:cs="Arial"/>
          <w:sz w:val="24"/>
          <w:szCs w:val="24"/>
        </w:rPr>
        <w:t>a</w:t>
      </w:r>
      <w:r w:rsidR="00C66184">
        <w:rPr>
          <w:rFonts w:ascii="Arial" w:hAnsi="Arial" w:cs="Arial"/>
          <w:sz w:val="24"/>
          <w:szCs w:val="24"/>
        </w:rPr>
        <w:t>gencies receiving non-federal funding</w:t>
      </w:r>
      <w:r w:rsidR="006E2A6E">
        <w:rPr>
          <w:rFonts w:ascii="Arial" w:hAnsi="Arial" w:cs="Arial"/>
          <w:sz w:val="24"/>
          <w:szCs w:val="24"/>
        </w:rPr>
        <w:t xml:space="preserve"> </w:t>
      </w:r>
      <w:r w:rsidR="003A4908">
        <w:rPr>
          <w:rFonts w:ascii="Arial" w:hAnsi="Arial" w:cs="Arial"/>
          <w:sz w:val="24"/>
          <w:szCs w:val="24"/>
        </w:rPr>
        <w:t xml:space="preserve">will </w:t>
      </w:r>
      <w:r w:rsidR="006E2A6E">
        <w:rPr>
          <w:rFonts w:ascii="Arial" w:hAnsi="Arial" w:cs="Arial"/>
          <w:sz w:val="24"/>
          <w:szCs w:val="24"/>
        </w:rPr>
        <w:t>follow the same funding guidelines</w:t>
      </w:r>
      <w:r w:rsidR="003A4908">
        <w:rPr>
          <w:rFonts w:ascii="Arial" w:hAnsi="Arial" w:cs="Arial"/>
          <w:sz w:val="24"/>
          <w:szCs w:val="24"/>
        </w:rPr>
        <w:t xml:space="preserve"> in preparation of their ICP</w:t>
      </w:r>
      <w:r w:rsidR="006E2A6E">
        <w:rPr>
          <w:rFonts w:ascii="Arial" w:hAnsi="Arial" w:cs="Arial"/>
          <w:sz w:val="24"/>
          <w:szCs w:val="24"/>
        </w:rPr>
        <w:t xml:space="preserve">. </w:t>
      </w:r>
    </w:p>
    <w:p w:rsidR="007154F0" w:rsidRDefault="007154F0" w:rsidP="00C365CB">
      <w:pPr>
        <w:rPr>
          <w:rFonts w:ascii="Arial" w:hAnsi="Arial" w:cs="Arial"/>
          <w:sz w:val="24"/>
          <w:szCs w:val="24"/>
        </w:rPr>
      </w:pPr>
    </w:p>
    <w:p w:rsidR="00C365CB" w:rsidRDefault="00C365CB" w:rsidP="00C365CB">
      <w:pPr>
        <w:jc w:val="center"/>
        <w:rPr>
          <w:rFonts w:ascii="Arial" w:hAnsi="Arial" w:cs="Arial"/>
          <w:b/>
          <w:sz w:val="24"/>
          <w:szCs w:val="24"/>
          <w:u w:val="single"/>
        </w:rPr>
      </w:pPr>
      <w:r>
        <w:rPr>
          <w:rFonts w:ascii="Arial" w:hAnsi="Arial" w:cs="Arial"/>
          <w:b/>
          <w:sz w:val="24"/>
          <w:szCs w:val="24"/>
          <w:u w:val="single"/>
        </w:rPr>
        <w:t>GUIDELINES FOR PREPARING INDIRECT COST RATES</w:t>
      </w:r>
    </w:p>
    <w:p w:rsidR="00C365CB" w:rsidRDefault="00C131F2" w:rsidP="00C365CB">
      <w:pPr>
        <w:rPr>
          <w:rFonts w:ascii="Arial" w:hAnsi="Arial" w:cs="Arial"/>
          <w:sz w:val="24"/>
          <w:szCs w:val="24"/>
        </w:rPr>
      </w:pPr>
      <w:r>
        <w:rPr>
          <w:rFonts w:ascii="Arial" w:hAnsi="Arial" w:cs="Arial"/>
          <w:sz w:val="24"/>
          <w:szCs w:val="24"/>
        </w:rPr>
        <w:t xml:space="preserve">The Federal Register (FR) </w:t>
      </w:r>
      <w:r w:rsidR="003F1FDA">
        <w:rPr>
          <w:rFonts w:ascii="Arial" w:hAnsi="Arial" w:cs="Arial"/>
          <w:sz w:val="24"/>
          <w:szCs w:val="24"/>
        </w:rPr>
        <w:t xml:space="preserve">requires a recipient of federal funding to </w:t>
      </w:r>
      <w:r w:rsidR="00C365CB">
        <w:rPr>
          <w:rFonts w:ascii="Arial" w:hAnsi="Arial" w:cs="Arial"/>
          <w:sz w:val="24"/>
          <w:szCs w:val="24"/>
        </w:rPr>
        <w:t>have an established accounting system.  The accounting system must provide adequate internal controls to safeguard assets, insure fund accountability by cost category, assure accounting data accuracy and reliability, promote operating efficiency, and comply with Governmental requirements and accounting procedures.</w:t>
      </w:r>
    </w:p>
    <w:p w:rsidR="00736C89" w:rsidRDefault="00736C89" w:rsidP="00C365CB">
      <w:pPr>
        <w:rPr>
          <w:rFonts w:ascii="Arial" w:hAnsi="Arial" w:cs="Arial"/>
          <w:sz w:val="24"/>
          <w:szCs w:val="24"/>
        </w:rPr>
      </w:pPr>
      <w:r>
        <w:rPr>
          <w:rFonts w:ascii="Arial" w:hAnsi="Arial" w:cs="Arial"/>
          <w:sz w:val="24"/>
          <w:szCs w:val="24"/>
        </w:rPr>
        <w:lastRenderedPageBreak/>
        <w:t>The following document</w:t>
      </w:r>
      <w:r w:rsidR="009126DB">
        <w:rPr>
          <w:rFonts w:ascii="Arial" w:hAnsi="Arial" w:cs="Arial"/>
          <w:sz w:val="24"/>
          <w:szCs w:val="24"/>
        </w:rPr>
        <w:t xml:space="preserve">s are </w:t>
      </w:r>
      <w:r>
        <w:rPr>
          <w:rFonts w:ascii="Arial" w:hAnsi="Arial" w:cs="Arial"/>
          <w:sz w:val="24"/>
          <w:szCs w:val="24"/>
        </w:rPr>
        <w:t>required when submitting</w:t>
      </w:r>
      <w:r w:rsidR="000E037C">
        <w:rPr>
          <w:rFonts w:ascii="Arial" w:hAnsi="Arial" w:cs="Arial"/>
          <w:sz w:val="24"/>
          <w:szCs w:val="24"/>
        </w:rPr>
        <w:t xml:space="preserve"> a proposal for ICP, along with attachments to help guide in the preparation process.</w:t>
      </w:r>
    </w:p>
    <w:p w:rsidR="00C365CB" w:rsidRDefault="00C365CB" w:rsidP="00C365CB">
      <w:pPr>
        <w:rPr>
          <w:rFonts w:ascii="Arial" w:hAnsi="Arial" w:cs="Arial"/>
          <w:sz w:val="24"/>
          <w:szCs w:val="24"/>
        </w:rPr>
      </w:pPr>
      <w:r>
        <w:rPr>
          <w:rFonts w:ascii="Arial" w:hAnsi="Arial" w:cs="Arial"/>
          <w:sz w:val="24"/>
          <w:szCs w:val="24"/>
        </w:rPr>
        <w:t>A.</w:t>
      </w:r>
      <w:r>
        <w:rPr>
          <w:rFonts w:ascii="Arial" w:hAnsi="Arial" w:cs="Arial"/>
          <w:sz w:val="24"/>
          <w:szCs w:val="24"/>
        </w:rPr>
        <w:tab/>
        <w:t xml:space="preserve">Organizational </w:t>
      </w:r>
      <w:r w:rsidR="009126DB">
        <w:rPr>
          <w:rFonts w:ascii="Arial" w:hAnsi="Arial" w:cs="Arial"/>
          <w:sz w:val="24"/>
          <w:szCs w:val="24"/>
        </w:rPr>
        <w:t>chart</w:t>
      </w:r>
      <w:r w:rsidR="000E037C">
        <w:rPr>
          <w:rFonts w:ascii="Arial" w:hAnsi="Arial" w:cs="Arial"/>
          <w:sz w:val="24"/>
          <w:szCs w:val="24"/>
        </w:rPr>
        <w:t>.</w:t>
      </w:r>
      <w:r w:rsidR="00B154BB">
        <w:rPr>
          <w:rFonts w:ascii="Arial" w:hAnsi="Arial" w:cs="Arial"/>
          <w:sz w:val="24"/>
          <w:szCs w:val="24"/>
        </w:rPr>
        <w:t xml:space="preserve"> (See Attachment X)</w:t>
      </w:r>
    </w:p>
    <w:p w:rsidR="00C365CB" w:rsidRPr="00E8616D" w:rsidRDefault="00C365CB" w:rsidP="00C365CB">
      <w:pPr>
        <w:ind w:left="1440" w:hanging="720"/>
        <w:rPr>
          <w:rFonts w:ascii="Arial" w:hAnsi="Arial" w:cs="Arial"/>
          <w:sz w:val="24"/>
          <w:szCs w:val="24"/>
        </w:rPr>
      </w:pPr>
      <w:r w:rsidRPr="00733736">
        <w:rPr>
          <w:rFonts w:ascii="Arial" w:hAnsi="Arial" w:cs="Arial"/>
          <w:sz w:val="24"/>
          <w:szCs w:val="24"/>
        </w:rPr>
        <w:t>1</w:t>
      </w:r>
      <w:r w:rsidRPr="00C649FA">
        <w:rPr>
          <w:rFonts w:ascii="Arial" w:hAnsi="Arial" w:cs="Arial"/>
          <w:b/>
          <w:sz w:val="24"/>
          <w:szCs w:val="24"/>
        </w:rPr>
        <w:t>.</w:t>
      </w:r>
      <w:r w:rsidRPr="00C649FA">
        <w:rPr>
          <w:rFonts w:ascii="Arial" w:hAnsi="Arial" w:cs="Arial"/>
          <w:b/>
          <w:sz w:val="24"/>
          <w:szCs w:val="24"/>
        </w:rPr>
        <w:tab/>
      </w:r>
      <w:r w:rsidRPr="00E8616D">
        <w:rPr>
          <w:rFonts w:ascii="Arial" w:hAnsi="Arial" w:cs="Arial"/>
          <w:sz w:val="24"/>
          <w:szCs w:val="24"/>
        </w:rPr>
        <w:t>If one does not exist, prepare a formal organizational chart.</w:t>
      </w:r>
    </w:p>
    <w:p w:rsidR="00C365CB" w:rsidRDefault="00AB6800" w:rsidP="00AB6800">
      <w:pPr>
        <w:ind w:left="2160" w:hanging="720"/>
        <w:rPr>
          <w:rFonts w:ascii="Arial" w:hAnsi="Arial" w:cs="Arial"/>
          <w:sz w:val="24"/>
          <w:szCs w:val="24"/>
        </w:rPr>
      </w:pPr>
      <w:r>
        <w:rPr>
          <w:rFonts w:ascii="Arial" w:hAnsi="Arial" w:cs="Arial"/>
          <w:sz w:val="24"/>
          <w:szCs w:val="24"/>
        </w:rPr>
        <w:t xml:space="preserve">a. </w:t>
      </w:r>
      <w:r w:rsidR="00C365CB" w:rsidRPr="00E8616D">
        <w:rPr>
          <w:rFonts w:ascii="Arial" w:hAnsi="Arial" w:cs="Arial"/>
          <w:sz w:val="24"/>
          <w:szCs w:val="24"/>
        </w:rPr>
        <w:tab/>
        <w:t>Ensure the accounting structure is in agreement with the organization chart so actual dollars expended can be verified to the various programs</w:t>
      </w:r>
      <w:r w:rsidR="00A4185D">
        <w:rPr>
          <w:rFonts w:ascii="Arial" w:hAnsi="Arial" w:cs="Arial"/>
          <w:sz w:val="24"/>
          <w:szCs w:val="24"/>
        </w:rPr>
        <w:t>, i.e.</w:t>
      </w:r>
    </w:p>
    <w:p w:rsidR="00A844F3" w:rsidRPr="00A844F3" w:rsidRDefault="00A844F3" w:rsidP="00A844F3">
      <w:r>
        <w:rPr>
          <w:rFonts w:ascii="Arial" w:hAnsi="Arial" w:cs="Arial"/>
          <w:sz w:val="24"/>
          <w:szCs w:val="24"/>
        </w:rPr>
        <w:tab/>
      </w:r>
      <w:r>
        <w:rPr>
          <w:rFonts w:ascii="Arial" w:hAnsi="Arial" w:cs="Arial"/>
          <w:sz w:val="24"/>
          <w:szCs w:val="24"/>
        </w:rPr>
        <w:tab/>
      </w:r>
      <w:r w:rsidRPr="00DA74EF">
        <w:rPr>
          <w:u w:val="single"/>
        </w:rPr>
        <w:t xml:space="preserve">Modality          </w:t>
      </w:r>
      <w:r w:rsidR="00A4185D" w:rsidRPr="00DA74EF">
        <w:rPr>
          <w:u w:val="single"/>
        </w:rPr>
        <w:t xml:space="preserve">          </w:t>
      </w:r>
      <w:r w:rsidRPr="00DA74EF">
        <w:rPr>
          <w:u w:val="single"/>
        </w:rPr>
        <w:t xml:space="preserve"> </w:t>
      </w:r>
      <w:r w:rsidR="00A4185D" w:rsidRPr="00A4185D">
        <w:rPr>
          <w:u w:val="single"/>
        </w:rPr>
        <w:t>IOT</w:t>
      </w:r>
      <w:r w:rsidRPr="00A4185D">
        <w:rPr>
          <w:u w:val="single"/>
        </w:rPr>
        <w:tab/>
        <w:t xml:space="preserve">           </w:t>
      </w:r>
      <w:r w:rsidR="00DA74EF">
        <w:rPr>
          <w:u w:val="single"/>
        </w:rPr>
        <w:t xml:space="preserve">            </w:t>
      </w:r>
      <w:r w:rsidRPr="00A4185D">
        <w:rPr>
          <w:u w:val="single"/>
        </w:rPr>
        <w:t xml:space="preserve"> ODF-I</w:t>
      </w:r>
      <w:r w:rsidRPr="00A4185D">
        <w:rPr>
          <w:u w:val="single"/>
        </w:rPr>
        <w:tab/>
        <w:t xml:space="preserve">                  ODF-G</w:t>
      </w:r>
      <w:r w:rsidRPr="00A4185D">
        <w:rPr>
          <w:u w:val="single"/>
        </w:rPr>
        <w:tab/>
      </w:r>
      <w:r w:rsidR="00A4185D" w:rsidRPr="00A4185D">
        <w:rPr>
          <w:u w:val="single"/>
        </w:rPr>
        <w:t xml:space="preserve">            </w:t>
      </w:r>
      <w:r w:rsidRPr="00A4185D">
        <w:rPr>
          <w:u w:val="single"/>
        </w:rPr>
        <w:t>Total</w:t>
      </w:r>
    </w:p>
    <w:p w:rsidR="00A844F3" w:rsidRPr="00A844F3" w:rsidRDefault="00A844F3" w:rsidP="00A844F3">
      <w:r w:rsidRPr="00A844F3">
        <w:t xml:space="preserve"> </w:t>
      </w:r>
      <w:r>
        <w:t xml:space="preserve">                           </w:t>
      </w:r>
      <w:r w:rsidRPr="00A844F3">
        <w:t xml:space="preserve"> </w:t>
      </w:r>
      <w:r w:rsidR="00A4185D">
        <w:t xml:space="preserve">No. of </w:t>
      </w:r>
      <w:r w:rsidRPr="00A844F3">
        <w:t>Employees</w:t>
      </w:r>
      <w:r>
        <w:t xml:space="preserve"> </w:t>
      </w:r>
      <w:r w:rsidR="00A4185D">
        <w:t xml:space="preserve">     </w:t>
      </w:r>
      <w:r w:rsidRPr="00A844F3">
        <w:t xml:space="preserve"> 10</w:t>
      </w:r>
      <w:r w:rsidRPr="00A844F3">
        <w:tab/>
      </w:r>
      <w:r>
        <w:t xml:space="preserve">      </w:t>
      </w:r>
      <w:r w:rsidRPr="00A844F3">
        <w:t xml:space="preserve">  </w:t>
      </w:r>
      <w:r>
        <w:t xml:space="preserve">     </w:t>
      </w:r>
      <w:r w:rsidRPr="00A844F3">
        <w:t xml:space="preserve">  </w:t>
      </w:r>
      <w:r w:rsidR="00A4185D">
        <w:t xml:space="preserve">              </w:t>
      </w:r>
      <w:r w:rsidRPr="00A844F3">
        <w:t>2</w:t>
      </w:r>
      <w:r w:rsidRPr="00A844F3">
        <w:tab/>
        <w:t xml:space="preserve">              </w:t>
      </w:r>
      <w:r w:rsidRPr="00A844F3">
        <w:tab/>
        <w:t xml:space="preserve">    </w:t>
      </w:r>
      <w:r>
        <w:t xml:space="preserve">   </w:t>
      </w:r>
      <w:r w:rsidRPr="00A844F3">
        <w:t>5</w:t>
      </w:r>
      <w:r w:rsidRPr="00A844F3">
        <w:tab/>
      </w:r>
      <w:r w:rsidRPr="00A844F3">
        <w:tab/>
      </w:r>
      <w:r w:rsidRPr="00A844F3">
        <w:tab/>
        <w:t>17</w:t>
      </w:r>
    </w:p>
    <w:p w:rsidR="00A844F3" w:rsidRDefault="00A844F3" w:rsidP="00A844F3">
      <w:r w:rsidRPr="00A844F3">
        <w:t xml:space="preserve">  </w:t>
      </w:r>
      <w:r>
        <w:t xml:space="preserve">                           </w:t>
      </w:r>
      <w:r w:rsidR="00A4185D">
        <w:t xml:space="preserve">Actual </w:t>
      </w:r>
      <w:r w:rsidRPr="00A844F3">
        <w:t xml:space="preserve">Salaries    </w:t>
      </w:r>
      <w:r>
        <w:t xml:space="preserve"> </w:t>
      </w:r>
      <w:r w:rsidRPr="00A844F3">
        <w:t xml:space="preserve">   $10,000</w:t>
      </w:r>
      <w:r w:rsidRPr="00A844F3">
        <w:tab/>
        <w:t xml:space="preserve">   </w:t>
      </w:r>
      <w:r>
        <w:t xml:space="preserve">    </w:t>
      </w:r>
      <w:r w:rsidRPr="00A844F3">
        <w:t xml:space="preserve"> </w:t>
      </w:r>
      <w:r w:rsidR="00A4185D">
        <w:t xml:space="preserve"> </w:t>
      </w:r>
      <w:r w:rsidRPr="00A844F3">
        <w:t xml:space="preserve"> $20,000</w:t>
      </w:r>
      <w:r w:rsidRPr="00A844F3">
        <w:tab/>
        <w:t xml:space="preserve">        </w:t>
      </w:r>
      <w:r>
        <w:t xml:space="preserve">   </w:t>
      </w:r>
      <w:r w:rsidRPr="00A844F3">
        <w:t xml:space="preserve">     $50,000</w:t>
      </w:r>
      <w:r w:rsidRPr="00A844F3">
        <w:tab/>
      </w:r>
      <w:r>
        <w:t xml:space="preserve">  </w:t>
      </w:r>
      <w:r w:rsidRPr="00A844F3">
        <w:t xml:space="preserve">        $80,000</w:t>
      </w:r>
    </w:p>
    <w:p w:rsidR="00A4185D" w:rsidRDefault="00A4185D" w:rsidP="00A4185D">
      <w:pPr>
        <w:ind w:left="1440"/>
      </w:pPr>
      <w:r>
        <w:t xml:space="preserve">This example reflects most of the employee are </w:t>
      </w:r>
      <w:r w:rsidR="00DA74EF">
        <w:t>IOT</w:t>
      </w:r>
      <w:r>
        <w:t xml:space="preserve">, therefore the actual cost in IOT should be more, but in this </w:t>
      </w:r>
      <w:r w:rsidR="00DA74EF">
        <w:t>example</w:t>
      </w:r>
      <w:r>
        <w:t xml:space="preserve"> most of the cost is reflected in ODF-G. </w:t>
      </w:r>
      <w:r w:rsidR="00DA74EF">
        <w:t xml:space="preserve"> This results in </w:t>
      </w:r>
      <w:r>
        <w:t xml:space="preserve">the accounting structure not </w:t>
      </w:r>
      <w:r w:rsidR="00DA74EF">
        <w:t xml:space="preserve">being </w:t>
      </w:r>
      <w:r>
        <w:t>in agreement with the organization chart.</w:t>
      </w:r>
    </w:p>
    <w:p w:rsidR="00C365CB" w:rsidRDefault="00AB6800" w:rsidP="00DA74EF">
      <w:pPr>
        <w:ind w:left="1440" w:hanging="720"/>
        <w:rPr>
          <w:rFonts w:ascii="Arial" w:hAnsi="Arial" w:cs="Arial"/>
          <w:sz w:val="24"/>
          <w:szCs w:val="24"/>
        </w:rPr>
      </w:pPr>
      <w:r>
        <w:rPr>
          <w:rFonts w:ascii="Arial" w:hAnsi="Arial" w:cs="Arial"/>
          <w:sz w:val="24"/>
          <w:szCs w:val="24"/>
        </w:rPr>
        <w:t>2</w:t>
      </w:r>
      <w:r w:rsidR="00C365CB" w:rsidRPr="00E8616D">
        <w:rPr>
          <w:rFonts w:ascii="Arial" w:hAnsi="Arial" w:cs="Arial"/>
          <w:sz w:val="24"/>
          <w:szCs w:val="24"/>
        </w:rPr>
        <w:t>.</w:t>
      </w:r>
      <w:r w:rsidR="00C365CB" w:rsidRPr="00E8616D">
        <w:rPr>
          <w:rFonts w:ascii="Arial" w:hAnsi="Arial" w:cs="Arial"/>
          <w:sz w:val="24"/>
          <w:szCs w:val="24"/>
        </w:rPr>
        <w:tab/>
        <w:t>Provide functional statement(s) providing the duties and responsibilities of all the unit</w:t>
      </w:r>
      <w:r w:rsidR="00C365CB">
        <w:rPr>
          <w:rFonts w:ascii="Arial" w:hAnsi="Arial" w:cs="Arial"/>
          <w:sz w:val="24"/>
          <w:szCs w:val="24"/>
        </w:rPr>
        <w:t>s</w:t>
      </w:r>
      <w:r w:rsidR="00C365CB" w:rsidRPr="00E8616D">
        <w:rPr>
          <w:rFonts w:ascii="Arial" w:hAnsi="Arial" w:cs="Arial"/>
          <w:sz w:val="24"/>
          <w:szCs w:val="24"/>
        </w:rPr>
        <w:t xml:space="preserve"> that comprise the agency. </w:t>
      </w:r>
    </w:p>
    <w:p w:rsidR="00AB6800" w:rsidRPr="00E8616D" w:rsidRDefault="00AB6800" w:rsidP="00DA74EF">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r>
      <w:r w:rsidR="002610E7">
        <w:rPr>
          <w:rFonts w:ascii="Arial" w:hAnsi="Arial" w:cs="Arial"/>
          <w:sz w:val="24"/>
          <w:szCs w:val="24"/>
        </w:rPr>
        <w:t xml:space="preserve">Employee </w:t>
      </w:r>
      <w:r>
        <w:rPr>
          <w:rFonts w:ascii="Arial" w:hAnsi="Arial" w:cs="Arial"/>
          <w:sz w:val="24"/>
          <w:szCs w:val="24"/>
        </w:rPr>
        <w:t>time sheet</w:t>
      </w:r>
      <w:r w:rsidR="002610E7">
        <w:rPr>
          <w:rFonts w:ascii="Arial" w:hAnsi="Arial" w:cs="Arial"/>
          <w:sz w:val="24"/>
          <w:szCs w:val="24"/>
        </w:rPr>
        <w:t xml:space="preserve"> sample</w:t>
      </w:r>
      <w:r>
        <w:rPr>
          <w:rFonts w:ascii="Arial" w:hAnsi="Arial" w:cs="Arial"/>
          <w:sz w:val="24"/>
          <w:szCs w:val="24"/>
        </w:rPr>
        <w:t>, providing the distribution of hours to direct/indirect functions.</w:t>
      </w:r>
    </w:p>
    <w:p w:rsidR="00C365CB" w:rsidRPr="00E8616D" w:rsidRDefault="007B3CDF" w:rsidP="00C365CB">
      <w:pPr>
        <w:ind w:left="1440" w:hanging="720"/>
        <w:rPr>
          <w:rFonts w:ascii="Arial" w:hAnsi="Arial" w:cs="Arial"/>
          <w:sz w:val="24"/>
          <w:szCs w:val="24"/>
        </w:rPr>
      </w:pPr>
      <w:r>
        <w:rPr>
          <w:rFonts w:ascii="Arial" w:hAnsi="Arial" w:cs="Arial"/>
          <w:sz w:val="24"/>
          <w:szCs w:val="24"/>
        </w:rPr>
        <w:t>4</w:t>
      </w:r>
      <w:r w:rsidR="00C365CB" w:rsidRPr="00E8616D">
        <w:rPr>
          <w:rFonts w:ascii="Arial" w:hAnsi="Arial" w:cs="Arial"/>
          <w:sz w:val="24"/>
          <w:szCs w:val="24"/>
        </w:rPr>
        <w:t>.</w:t>
      </w:r>
      <w:r w:rsidR="00C365CB" w:rsidRPr="00E8616D">
        <w:rPr>
          <w:rFonts w:ascii="Arial" w:hAnsi="Arial" w:cs="Arial"/>
          <w:sz w:val="24"/>
          <w:szCs w:val="24"/>
        </w:rPr>
        <w:tab/>
      </w:r>
      <w:r w:rsidR="00AB6800">
        <w:rPr>
          <w:rFonts w:ascii="Arial" w:hAnsi="Arial" w:cs="Arial"/>
          <w:sz w:val="24"/>
          <w:szCs w:val="24"/>
        </w:rPr>
        <w:t xml:space="preserve">Prepare schedule of </w:t>
      </w:r>
      <w:r w:rsidR="00C365CB" w:rsidRPr="00E8616D">
        <w:rPr>
          <w:rFonts w:ascii="Arial" w:hAnsi="Arial" w:cs="Arial"/>
          <w:sz w:val="24"/>
          <w:szCs w:val="24"/>
        </w:rPr>
        <w:t xml:space="preserve">which </w:t>
      </w:r>
      <w:r w:rsidR="00AB6800">
        <w:rPr>
          <w:rFonts w:ascii="Arial" w:hAnsi="Arial" w:cs="Arial"/>
          <w:sz w:val="24"/>
          <w:szCs w:val="24"/>
        </w:rPr>
        <w:t xml:space="preserve">programs </w:t>
      </w:r>
      <w:r w:rsidR="00C365CB" w:rsidRPr="00E8616D">
        <w:rPr>
          <w:rFonts w:ascii="Arial" w:hAnsi="Arial" w:cs="Arial"/>
          <w:sz w:val="24"/>
          <w:szCs w:val="24"/>
        </w:rPr>
        <w:t>are indirect (administrative) functions of your agency.</w:t>
      </w:r>
    </w:p>
    <w:p w:rsidR="00C365CB" w:rsidRDefault="007B3CDF" w:rsidP="00C365CB">
      <w:pPr>
        <w:ind w:left="1440" w:hanging="720"/>
        <w:rPr>
          <w:rFonts w:ascii="Arial" w:hAnsi="Arial" w:cs="Arial"/>
          <w:sz w:val="24"/>
          <w:szCs w:val="24"/>
        </w:rPr>
      </w:pPr>
      <w:r>
        <w:rPr>
          <w:rFonts w:ascii="Arial" w:hAnsi="Arial" w:cs="Arial"/>
          <w:sz w:val="24"/>
          <w:szCs w:val="24"/>
        </w:rPr>
        <w:t>5</w:t>
      </w:r>
      <w:r w:rsidR="00C365CB" w:rsidRPr="00E8616D">
        <w:rPr>
          <w:rFonts w:ascii="Arial" w:hAnsi="Arial" w:cs="Arial"/>
          <w:sz w:val="24"/>
          <w:szCs w:val="24"/>
        </w:rPr>
        <w:t>.</w:t>
      </w:r>
      <w:r w:rsidR="00C365CB" w:rsidRPr="00E8616D">
        <w:rPr>
          <w:rFonts w:ascii="Arial" w:hAnsi="Arial" w:cs="Arial"/>
          <w:sz w:val="24"/>
          <w:szCs w:val="24"/>
        </w:rPr>
        <w:tab/>
      </w:r>
      <w:r w:rsidR="00AB6800">
        <w:rPr>
          <w:rFonts w:ascii="Arial" w:hAnsi="Arial" w:cs="Arial"/>
          <w:sz w:val="24"/>
          <w:szCs w:val="24"/>
        </w:rPr>
        <w:t xml:space="preserve">Schedule which </w:t>
      </w:r>
      <w:r w:rsidR="00C365CB" w:rsidRPr="00E8616D">
        <w:rPr>
          <w:rFonts w:ascii="Arial" w:hAnsi="Arial" w:cs="Arial"/>
          <w:sz w:val="24"/>
          <w:szCs w:val="24"/>
        </w:rPr>
        <w:t xml:space="preserve">services are </w:t>
      </w:r>
      <w:r w:rsidR="00AB6800">
        <w:rPr>
          <w:rFonts w:ascii="Arial" w:hAnsi="Arial" w:cs="Arial"/>
          <w:sz w:val="24"/>
          <w:szCs w:val="24"/>
        </w:rPr>
        <w:t>applicable/</w:t>
      </w:r>
      <w:r w:rsidR="00C365CB" w:rsidRPr="00E8616D">
        <w:rPr>
          <w:rFonts w:ascii="Arial" w:hAnsi="Arial" w:cs="Arial"/>
          <w:sz w:val="24"/>
          <w:szCs w:val="24"/>
        </w:rPr>
        <w:t>allowable to the federal funding.</w:t>
      </w:r>
    </w:p>
    <w:p w:rsidR="007B3CDF" w:rsidRPr="00E8616D" w:rsidRDefault="007B3CDF" w:rsidP="00C365CB">
      <w:pPr>
        <w:ind w:left="1440" w:hanging="720"/>
        <w:rPr>
          <w:rFonts w:ascii="Arial" w:hAnsi="Arial" w:cs="Arial"/>
          <w:sz w:val="24"/>
          <w:szCs w:val="24"/>
        </w:rPr>
      </w:pPr>
      <w:r>
        <w:rPr>
          <w:rFonts w:ascii="Arial" w:hAnsi="Arial" w:cs="Arial"/>
          <w:sz w:val="24"/>
          <w:szCs w:val="24"/>
        </w:rPr>
        <w:t xml:space="preserve">6. </w:t>
      </w:r>
      <w:r>
        <w:rPr>
          <w:rFonts w:ascii="Arial" w:hAnsi="Arial" w:cs="Arial"/>
          <w:sz w:val="24"/>
          <w:szCs w:val="24"/>
        </w:rPr>
        <w:tab/>
        <w:t>Signed Cost Policy Statement.</w:t>
      </w:r>
    </w:p>
    <w:p w:rsidR="00C365CB" w:rsidRPr="00E8616D" w:rsidRDefault="00C365CB" w:rsidP="00C365CB">
      <w:pPr>
        <w:rPr>
          <w:rFonts w:ascii="Arial" w:hAnsi="Arial" w:cs="Arial"/>
          <w:sz w:val="24"/>
          <w:szCs w:val="24"/>
        </w:rPr>
      </w:pPr>
      <w:r w:rsidRPr="00E8616D">
        <w:rPr>
          <w:rFonts w:ascii="Arial" w:hAnsi="Arial" w:cs="Arial"/>
          <w:sz w:val="24"/>
          <w:szCs w:val="24"/>
        </w:rPr>
        <w:t>B.</w:t>
      </w:r>
      <w:r w:rsidRPr="00E8616D">
        <w:rPr>
          <w:rFonts w:ascii="Arial" w:hAnsi="Arial" w:cs="Arial"/>
          <w:sz w:val="24"/>
          <w:szCs w:val="24"/>
        </w:rPr>
        <w:tab/>
        <w:t>Federal and non-federal funding.</w:t>
      </w:r>
    </w:p>
    <w:p w:rsidR="00C365CB" w:rsidRPr="00E8616D" w:rsidRDefault="00C365CB" w:rsidP="00C365CB">
      <w:pPr>
        <w:ind w:left="720"/>
        <w:rPr>
          <w:rFonts w:ascii="Arial" w:hAnsi="Arial" w:cs="Arial"/>
          <w:sz w:val="24"/>
          <w:szCs w:val="24"/>
        </w:rPr>
      </w:pPr>
      <w:r w:rsidRPr="00E8616D">
        <w:rPr>
          <w:rFonts w:ascii="Arial" w:hAnsi="Arial" w:cs="Arial"/>
          <w:sz w:val="24"/>
          <w:szCs w:val="24"/>
        </w:rPr>
        <w:t>1.</w:t>
      </w:r>
      <w:r w:rsidRPr="00E8616D">
        <w:rPr>
          <w:rFonts w:ascii="Arial" w:hAnsi="Arial" w:cs="Arial"/>
          <w:sz w:val="24"/>
          <w:szCs w:val="24"/>
        </w:rPr>
        <w:tab/>
      </w:r>
      <w:r w:rsidR="007B3CDF">
        <w:rPr>
          <w:rFonts w:ascii="Arial" w:hAnsi="Arial" w:cs="Arial"/>
          <w:sz w:val="24"/>
          <w:szCs w:val="24"/>
        </w:rPr>
        <w:t xml:space="preserve">Schedule of </w:t>
      </w:r>
      <w:r w:rsidRPr="00E8616D">
        <w:rPr>
          <w:rFonts w:ascii="Arial" w:hAnsi="Arial" w:cs="Arial"/>
          <w:sz w:val="24"/>
          <w:szCs w:val="24"/>
        </w:rPr>
        <w:t>all funded programs</w:t>
      </w:r>
      <w:r w:rsidR="007B3CDF">
        <w:rPr>
          <w:rFonts w:ascii="Arial" w:hAnsi="Arial" w:cs="Arial"/>
          <w:sz w:val="24"/>
          <w:szCs w:val="24"/>
        </w:rPr>
        <w:t xml:space="preserve">. </w:t>
      </w:r>
    </w:p>
    <w:p w:rsidR="00C365CB" w:rsidRPr="00E8616D" w:rsidRDefault="005B4F6C" w:rsidP="00C365CB">
      <w:pPr>
        <w:ind w:left="1440" w:hanging="720"/>
        <w:rPr>
          <w:rFonts w:ascii="Arial" w:hAnsi="Arial" w:cs="Arial"/>
          <w:sz w:val="24"/>
          <w:szCs w:val="24"/>
        </w:rPr>
      </w:pPr>
      <w:r>
        <w:rPr>
          <w:rFonts w:ascii="Arial" w:hAnsi="Arial" w:cs="Arial"/>
          <w:sz w:val="24"/>
          <w:szCs w:val="24"/>
        </w:rPr>
        <w:t>2</w:t>
      </w:r>
      <w:r w:rsidR="00C365CB" w:rsidRPr="00E8616D">
        <w:rPr>
          <w:rFonts w:ascii="Arial" w:hAnsi="Arial" w:cs="Arial"/>
          <w:sz w:val="24"/>
          <w:szCs w:val="24"/>
        </w:rPr>
        <w:t>.</w:t>
      </w:r>
      <w:r w:rsidR="00C365CB" w:rsidRPr="00E8616D">
        <w:rPr>
          <w:rFonts w:ascii="Arial" w:hAnsi="Arial" w:cs="Arial"/>
          <w:sz w:val="24"/>
          <w:szCs w:val="24"/>
        </w:rPr>
        <w:tab/>
        <w:t>Prepare a Personnel Cost Worksheet (</w:t>
      </w:r>
      <w:r w:rsidR="00C365CB" w:rsidRPr="00FF0B2F">
        <w:rPr>
          <w:rFonts w:ascii="Arial" w:hAnsi="Arial" w:cs="Arial"/>
          <w:b/>
          <w:sz w:val="24"/>
          <w:szCs w:val="24"/>
        </w:rPr>
        <w:t>see attachment I</w:t>
      </w:r>
      <w:r w:rsidR="00FF0B2F" w:rsidRPr="004B1D4C">
        <w:rPr>
          <w:rFonts w:ascii="Arial" w:hAnsi="Arial" w:cs="Arial"/>
          <w:b/>
          <w:sz w:val="24"/>
          <w:szCs w:val="24"/>
        </w:rPr>
        <w:t>I</w:t>
      </w:r>
      <w:r w:rsidR="00C365CB" w:rsidRPr="00E8616D">
        <w:rPr>
          <w:rFonts w:ascii="Arial" w:hAnsi="Arial" w:cs="Arial"/>
          <w:sz w:val="24"/>
          <w:szCs w:val="24"/>
        </w:rPr>
        <w:t>), including fringe benefits breakdown</w:t>
      </w:r>
      <w:r w:rsidR="00A844F3">
        <w:rPr>
          <w:rFonts w:ascii="Arial" w:hAnsi="Arial" w:cs="Arial"/>
          <w:sz w:val="24"/>
          <w:szCs w:val="24"/>
        </w:rPr>
        <w:t>.</w:t>
      </w:r>
    </w:p>
    <w:p w:rsidR="00080C03" w:rsidRDefault="00AB1B9D" w:rsidP="00C365CB">
      <w:pPr>
        <w:ind w:left="1440" w:hanging="720"/>
        <w:rPr>
          <w:rFonts w:ascii="Arial" w:hAnsi="Arial" w:cs="Arial"/>
          <w:sz w:val="24"/>
          <w:szCs w:val="24"/>
        </w:rPr>
      </w:pPr>
      <w:r>
        <w:rPr>
          <w:rFonts w:ascii="Arial" w:hAnsi="Arial" w:cs="Arial"/>
          <w:sz w:val="24"/>
          <w:szCs w:val="24"/>
        </w:rPr>
        <w:t>3</w:t>
      </w:r>
      <w:r w:rsidR="00C365CB" w:rsidRPr="00E8616D">
        <w:rPr>
          <w:rFonts w:ascii="Arial" w:hAnsi="Arial" w:cs="Arial"/>
          <w:sz w:val="24"/>
          <w:szCs w:val="24"/>
        </w:rPr>
        <w:t>.</w:t>
      </w:r>
      <w:r w:rsidR="00C365CB" w:rsidRPr="00E8616D">
        <w:rPr>
          <w:rFonts w:ascii="Arial" w:hAnsi="Arial" w:cs="Arial"/>
          <w:sz w:val="24"/>
          <w:szCs w:val="24"/>
        </w:rPr>
        <w:tab/>
        <w:t>Prepare a Statement of Total Costs</w:t>
      </w:r>
      <w:r w:rsidR="00080C03">
        <w:rPr>
          <w:rFonts w:ascii="Arial" w:hAnsi="Arial" w:cs="Arial"/>
          <w:sz w:val="24"/>
          <w:szCs w:val="24"/>
        </w:rPr>
        <w:t xml:space="preserve">. </w:t>
      </w:r>
    </w:p>
    <w:p w:rsidR="00080C03" w:rsidRPr="00080C03" w:rsidRDefault="00080C03" w:rsidP="00080C03">
      <w:pPr>
        <w:numPr>
          <w:ilvl w:val="0"/>
          <w:numId w:val="11"/>
        </w:numPr>
        <w:spacing w:after="0"/>
        <w:ind w:left="2160" w:hanging="720"/>
        <w:contextualSpacing/>
        <w:rPr>
          <w:rFonts w:ascii="Arial" w:hAnsi="Arial" w:cs="Arial"/>
          <w:sz w:val="24"/>
          <w:szCs w:val="24"/>
        </w:rPr>
      </w:pPr>
      <w:r w:rsidRPr="00080C03">
        <w:rPr>
          <w:rFonts w:ascii="Arial" w:hAnsi="Arial" w:cs="Arial"/>
          <w:sz w:val="24"/>
          <w:szCs w:val="24"/>
        </w:rPr>
        <w:t xml:space="preserve">See </w:t>
      </w:r>
      <w:r w:rsidRPr="00080C03">
        <w:rPr>
          <w:rFonts w:ascii="Arial" w:hAnsi="Arial" w:cs="Arial"/>
          <w:b/>
          <w:sz w:val="24"/>
          <w:szCs w:val="24"/>
        </w:rPr>
        <w:t>attachment III</w:t>
      </w:r>
      <w:r w:rsidRPr="00080C03">
        <w:rPr>
          <w:rFonts w:ascii="Arial" w:hAnsi="Arial" w:cs="Arial"/>
          <w:sz w:val="24"/>
          <w:szCs w:val="24"/>
        </w:rPr>
        <w:t xml:space="preserve"> for sample of ICR with no federal funding (Drug Medi-Cal funding).</w:t>
      </w:r>
    </w:p>
    <w:p w:rsidR="00080C03" w:rsidRPr="00080C03" w:rsidRDefault="00080C03" w:rsidP="00080C03">
      <w:pPr>
        <w:spacing w:after="0"/>
        <w:rPr>
          <w:rFonts w:ascii="Arial" w:hAnsi="Arial" w:cs="Arial"/>
          <w:sz w:val="24"/>
          <w:szCs w:val="24"/>
        </w:rPr>
      </w:pPr>
    </w:p>
    <w:p w:rsidR="00080C03" w:rsidRPr="00080C03" w:rsidRDefault="00080C03" w:rsidP="00080C03">
      <w:pPr>
        <w:numPr>
          <w:ilvl w:val="0"/>
          <w:numId w:val="11"/>
        </w:numPr>
        <w:spacing w:after="0"/>
        <w:ind w:left="2160" w:hanging="720"/>
        <w:contextualSpacing/>
        <w:rPr>
          <w:rFonts w:ascii="Arial" w:hAnsi="Arial" w:cs="Arial"/>
          <w:sz w:val="24"/>
          <w:szCs w:val="24"/>
        </w:rPr>
      </w:pPr>
      <w:r w:rsidRPr="00080C03">
        <w:rPr>
          <w:rFonts w:ascii="Arial" w:hAnsi="Arial" w:cs="Arial"/>
          <w:sz w:val="24"/>
          <w:szCs w:val="24"/>
        </w:rPr>
        <w:t xml:space="preserve">See </w:t>
      </w:r>
      <w:r w:rsidRPr="00080C03">
        <w:rPr>
          <w:rFonts w:ascii="Arial" w:hAnsi="Arial" w:cs="Arial"/>
          <w:b/>
          <w:sz w:val="24"/>
          <w:szCs w:val="24"/>
        </w:rPr>
        <w:t>attachment I</w:t>
      </w:r>
      <w:r>
        <w:rPr>
          <w:rFonts w:ascii="Arial" w:hAnsi="Arial" w:cs="Arial"/>
          <w:b/>
          <w:sz w:val="24"/>
          <w:szCs w:val="24"/>
        </w:rPr>
        <w:t>V</w:t>
      </w:r>
      <w:r w:rsidRPr="00080C03">
        <w:rPr>
          <w:rFonts w:ascii="Arial" w:hAnsi="Arial" w:cs="Arial"/>
          <w:sz w:val="24"/>
          <w:szCs w:val="24"/>
        </w:rPr>
        <w:t xml:space="preserve"> for sample of ICR with federal and non-federal funding under $10 million.</w:t>
      </w:r>
    </w:p>
    <w:p w:rsidR="00080C03" w:rsidRPr="00080C03" w:rsidRDefault="00080C03" w:rsidP="00080C03">
      <w:pPr>
        <w:spacing w:after="0"/>
        <w:rPr>
          <w:rFonts w:ascii="Arial" w:hAnsi="Arial" w:cs="Arial"/>
          <w:sz w:val="24"/>
          <w:szCs w:val="24"/>
        </w:rPr>
      </w:pPr>
    </w:p>
    <w:p w:rsidR="00080C03" w:rsidRDefault="00080C03" w:rsidP="00080C03">
      <w:pPr>
        <w:numPr>
          <w:ilvl w:val="0"/>
          <w:numId w:val="11"/>
        </w:numPr>
        <w:spacing w:after="0"/>
        <w:ind w:left="2160" w:hanging="720"/>
        <w:contextualSpacing/>
        <w:rPr>
          <w:rFonts w:ascii="Arial" w:hAnsi="Arial" w:cs="Arial"/>
          <w:sz w:val="24"/>
          <w:szCs w:val="24"/>
        </w:rPr>
      </w:pPr>
      <w:r w:rsidRPr="00080C03">
        <w:rPr>
          <w:rFonts w:ascii="Arial" w:hAnsi="Arial" w:cs="Arial"/>
          <w:sz w:val="24"/>
          <w:szCs w:val="24"/>
        </w:rPr>
        <w:t xml:space="preserve">See </w:t>
      </w:r>
      <w:r w:rsidRPr="00080C03">
        <w:rPr>
          <w:rFonts w:ascii="Arial" w:hAnsi="Arial" w:cs="Arial"/>
          <w:b/>
          <w:sz w:val="24"/>
          <w:szCs w:val="24"/>
        </w:rPr>
        <w:t>attachment V</w:t>
      </w:r>
      <w:r w:rsidRPr="00080C03">
        <w:rPr>
          <w:rFonts w:ascii="Arial" w:hAnsi="Arial" w:cs="Arial"/>
          <w:sz w:val="24"/>
          <w:szCs w:val="24"/>
        </w:rPr>
        <w:t xml:space="preserve"> for sample of ICR with federal and non-federal funding over $10 million.</w:t>
      </w:r>
    </w:p>
    <w:p w:rsidR="00C365CB" w:rsidRDefault="00AB1B9D" w:rsidP="00C365CB">
      <w:pPr>
        <w:ind w:left="1440" w:hanging="720"/>
        <w:rPr>
          <w:rFonts w:ascii="Arial" w:hAnsi="Arial" w:cs="Arial"/>
          <w:sz w:val="24"/>
          <w:szCs w:val="24"/>
        </w:rPr>
      </w:pPr>
      <w:r>
        <w:rPr>
          <w:rFonts w:ascii="Arial" w:hAnsi="Arial" w:cs="Arial"/>
          <w:sz w:val="24"/>
          <w:szCs w:val="24"/>
        </w:rPr>
        <w:t>4</w:t>
      </w:r>
      <w:r w:rsidR="00C365CB" w:rsidRPr="00E8616D">
        <w:rPr>
          <w:rFonts w:ascii="Arial" w:hAnsi="Arial" w:cs="Arial"/>
          <w:sz w:val="24"/>
          <w:szCs w:val="24"/>
        </w:rPr>
        <w:t>.</w:t>
      </w:r>
      <w:r w:rsidR="00C365CB" w:rsidRPr="00E8616D">
        <w:rPr>
          <w:rFonts w:ascii="Arial" w:hAnsi="Arial" w:cs="Arial"/>
          <w:sz w:val="24"/>
          <w:szCs w:val="24"/>
        </w:rPr>
        <w:tab/>
        <w:t>Statement of Indirect Costs.</w:t>
      </w:r>
    </w:p>
    <w:p w:rsidR="00641975" w:rsidRPr="00E8616D" w:rsidRDefault="00641975" w:rsidP="00641975">
      <w:pPr>
        <w:ind w:left="2160" w:hanging="720"/>
        <w:rPr>
          <w:rFonts w:ascii="Arial" w:hAnsi="Arial" w:cs="Arial"/>
          <w:sz w:val="24"/>
          <w:szCs w:val="24"/>
        </w:rPr>
      </w:pPr>
      <w:r>
        <w:rPr>
          <w:rFonts w:ascii="Arial" w:hAnsi="Arial" w:cs="Arial"/>
          <w:sz w:val="24"/>
          <w:szCs w:val="24"/>
        </w:rPr>
        <w:t>a.</w:t>
      </w:r>
      <w:r>
        <w:rPr>
          <w:rFonts w:ascii="Arial" w:hAnsi="Arial" w:cs="Arial"/>
          <w:sz w:val="24"/>
          <w:szCs w:val="24"/>
        </w:rPr>
        <w:tab/>
        <w:t>This statement will parallel your cost allocation plan, and should explain how indirect cost were determined.</w:t>
      </w:r>
    </w:p>
    <w:p w:rsidR="00276D4E" w:rsidRDefault="00AB1B9D" w:rsidP="00C365CB">
      <w:pPr>
        <w:ind w:left="1440" w:hanging="720"/>
        <w:rPr>
          <w:rFonts w:ascii="Arial" w:hAnsi="Arial" w:cs="Arial"/>
          <w:sz w:val="24"/>
          <w:szCs w:val="24"/>
        </w:rPr>
      </w:pPr>
      <w:r>
        <w:rPr>
          <w:rFonts w:ascii="Arial" w:hAnsi="Arial" w:cs="Arial"/>
          <w:sz w:val="24"/>
          <w:szCs w:val="24"/>
        </w:rPr>
        <w:t>5</w:t>
      </w:r>
      <w:r w:rsidR="00C365CB" w:rsidRPr="00E8616D">
        <w:rPr>
          <w:rFonts w:ascii="Arial" w:hAnsi="Arial" w:cs="Arial"/>
          <w:sz w:val="24"/>
          <w:szCs w:val="24"/>
        </w:rPr>
        <w:t>.</w:t>
      </w:r>
      <w:r w:rsidR="00C365CB" w:rsidRPr="00E8616D">
        <w:rPr>
          <w:rFonts w:ascii="Arial" w:hAnsi="Arial" w:cs="Arial"/>
          <w:sz w:val="24"/>
          <w:szCs w:val="24"/>
        </w:rPr>
        <w:tab/>
        <w:t xml:space="preserve">Audited financial statements.  If audited statements are not available, </w:t>
      </w:r>
      <w:r w:rsidR="00276D4E">
        <w:rPr>
          <w:rFonts w:ascii="Arial" w:hAnsi="Arial" w:cs="Arial"/>
          <w:sz w:val="24"/>
          <w:szCs w:val="24"/>
        </w:rPr>
        <w:t xml:space="preserve">please provide a copy of </w:t>
      </w:r>
      <w:r w:rsidR="00C365CB" w:rsidRPr="00E8616D">
        <w:rPr>
          <w:rFonts w:ascii="Arial" w:hAnsi="Arial" w:cs="Arial"/>
          <w:sz w:val="24"/>
          <w:szCs w:val="24"/>
        </w:rPr>
        <w:t>IRS Form 990 (non-profit) or Form 1120 (profit)</w:t>
      </w:r>
      <w:r w:rsidR="00276D4E">
        <w:rPr>
          <w:rFonts w:ascii="Arial" w:hAnsi="Arial" w:cs="Arial"/>
          <w:sz w:val="24"/>
          <w:szCs w:val="24"/>
        </w:rPr>
        <w:t xml:space="preserve"> for the same year as your “Statement of Total Costs.”  </w:t>
      </w:r>
    </w:p>
    <w:p w:rsidR="00C365CB" w:rsidRPr="00E8616D" w:rsidRDefault="00C365CB" w:rsidP="00276D4E">
      <w:pPr>
        <w:ind w:left="1440"/>
        <w:rPr>
          <w:rFonts w:ascii="Arial" w:hAnsi="Arial" w:cs="Arial"/>
          <w:sz w:val="24"/>
          <w:szCs w:val="24"/>
        </w:rPr>
      </w:pPr>
      <w:r w:rsidRPr="00E8616D">
        <w:rPr>
          <w:rFonts w:ascii="Arial" w:hAnsi="Arial" w:cs="Arial"/>
          <w:sz w:val="24"/>
          <w:szCs w:val="24"/>
        </w:rPr>
        <w:t>Note: The Statement of Total Cost must reconcile to Financial Statements</w:t>
      </w:r>
      <w:r w:rsidR="00276D4E">
        <w:rPr>
          <w:rFonts w:ascii="Arial" w:hAnsi="Arial" w:cs="Arial"/>
          <w:sz w:val="24"/>
          <w:szCs w:val="24"/>
        </w:rPr>
        <w:t>, or tax return</w:t>
      </w:r>
      <w:r w:rsidRPr="00E8616D">
        <w:rPr>
          <w:rFonts w:ascii="Arial" w:hAnsi="Arial" w:cs="Arial"/>
          <w:sz w:val="24"/>
          <w:szCs w:val="24"/>
        </w:rPr>
        <w:t xml:space="preserve">.  </w:t>
      </w:r>
    </w:p>
    <w:p w:rsidR="00C365CB" w:rsidRDefault="00AB1B9D" w:rsidP="00C365CB">
      <w:pPr>
        <w:ind w:left="1440" w:hanging="720"/>
        <w:rPr>
          <w:rFonts w:ascii="Arial" w:hAnsi="Arial" w:cs="Arial"/>
          <w:sz w:val="24"/>
          <w:szCs w:val="24"/>
        </w:rPr>
      </w:pPr>
      <w:r>
        <w:rPr>
          <w:rFonts w:ascii="Arial" w:hAnsi="Arial" w:cs="Arial"/>
          <w:sz w:val="24"/>
          <w:szCs w:val="24"/>
        </w:rPr>
        <w:t>6</w:t>
      </w:r>
      <w:r w:rsidR="00C365CB" w:rsidRPr="00E8616D">
        <w:rPr>
          <w:rFonts w:ascii="Arial" w:hAnsi="Arial" w:cs="Arial"/>
          <w:sz w:val="24"/>
          <w:szCs w:val="24"/>
        </w:rPr>
        <w:t>.</w:t>
      </w:r>
      <w:r w:rsidR="00C365CB" w:rsidRPr="00E8616D">
        <w:rPr>
          <w:rFonts w:ascii="Arial" w:hAnsi="Arial" w:cs="Arial"/>
          <w:sz w:val="24"/>
          <w:szCs w:val="24"/>
        </w:rPr>
        <w:tab/>
        <w:t>Provide a reconciliation statement if costs do not equal Financial Statements.</w:t>
      </w:r>
    </w:p>
    <w:p w:rsidR="00583B5B" w:rsidRPr="00E8616D" w:rsidRDefault="00AB1B9D" w:rsidP="00C365CB">
      <w:pPr>
        <w:ind w:left="1440" w:hanging="720"/>
        <w:rPr>
          <w:rFonts w:ascii="Arial" w:hAnsi="Arial" w:cs="Arial"/>
          <w:sz w:val="24"/>
          <w:szCs w:val="24"/>
        </w:rPr>
      </w:pPr>
      <w:r>
        <w:rPr>
          <w:rFonts w:ascii="Arial" w:hAnsi="Arial" w:cs="Arial"/>
          <w:sz w:val="24"/>
          <w:szCs w:val="24"/>
        </w:rPr>
        <w:t>7</w:t>
      </w:r>
      <w:r w:rsidR="00583B5B">
        <w:rPr>
          <w:rFonts w:ascii="Arial" w:hAnsi="Arial" w:cs="Arial"/>
          <w:sz w:val="24"/>
          <w:szCs w:val="24"/>
        </w:rPr>
        <w:t>.</w:t>
      </w:r>
      <w:r w:rsidR="00583B5B">
        <w:rPr>
          <w:rFonts w:ascii="Arial" w:hAnsi="Arial" w:cs="Arial"/>
          <w:sz w:val="24"/>
          <w:szCs w:val="24"/>
        </w:rPr>
        <w:tab/>
        <w:t>Approved final budget.</w:t>
      </w:r>
    </w:p>
    <w:p w:rsidR="00C365CB" w:rsidRPr="00E8616D" w:rsidRDefault="00C365CB" w:rsidP="00C365CB">
      <w:pPr>
        <w:rPr>
          <w:rFonts w:ascii="Arial" w:hAnsi="Arial" w:cs="Arial"/>
          <w:sz w:val="24"/>
          <w:szCs w:val="24"/>
        </w:rPr>
      </w:pPr>
      <w:r w:rsidRPr="00E8616D">
        <w:rPr>
          <w:rFonts w:ascii="Arial" w:hAnsi="Arial" w:cs="Arial"/>
          <w:sz w:val="24"/>
          <w:szCs w:val="24"/>
        </w:rPr>
        <w:t>C.</w:t>
      </w:r>
      <w:r w:rsidRPr="00E8616D">
        <w:rPr>
          <w:rFonts w:ascii="Arial" w:hAnsi="Arial" w:cs="Arial"/>
          <w:sz w:val="24"/>
          <w:szCs w:val="24"/>
        </w:rPr>
        <w:tab/>
        <w:t>Accounting structure.</w:t>
      </w:r>
    </w:p>
    <w:p w:rsidR="00C365CB" w:rsidRPr="00E8616D" w:rsidRDefault="00C365CB" w:rsidP="00C365CB">
      <w:pPr>
        <w:ind w:left="1440" w:hanging="720"/>
        <w:rPr>
          <w:rFonts w:ascii="Arial" w:hAnsi="Arial" w:cs="Arial"/>
          <w:sz w:val="24"/>
          <w:szCs w:val="24"/>
        </w:rPr>
      </w:pPr>
      <w:r w:rsidRPr="00E8616D">
        <w:rPr>
          <w:rFonts w:ascii="Arial" w:hAnsi="Arial" w:cs="Arial"/>
          <w:sz w:val="24"/>
          <w:szCs w:val="24"/>
        </w:rPr>
        <w:t>1.</w:t>
      </w:r>
      <w:r w:rsidRPr="00E8616D">
        <w:rPr>
          <w:rFonts w:ascii="Arial" w:hAnsi="Arial" w:cs="Arial"/>
          <w:sz w:val="24"/>
          <w:szCs w:val="24"/>
        </w:rPr>
        <w:tab/>
        <w:t>Make available agency financial protocol to ensure an established accounting system is in place.</w:t>
      </w:r>
    </w:p>
    <w:p w:rsidR="00C365CB" w:rsidRPr="00E8616D" w:rsidRDefault="00C365CB" w:rsidP="00C365CB">
      <w:pPr>
        <w:rPr>
          <w:rFonts w:ascii="Arial" w:hAnsi="Arial" w:cs="Arial"/>
          <w:sz w:val="24"/>
          <w:szCs w:val="24"/>
        </w:rPr>
      </w:pPr>
      <w:r w:rsidRPr="00E8616D">
        <w:rPr>
          <w:rFonts w:ascii="Arial" w:hAnsi="Arial" w:cs="Arial"/>
          <w:sz w:val="24"/>
          <w:szCs w:val="24"/>
        </w:rPr>
        <w:t>D.</w:t>
      </w:r>
      <w:r w:rsidRPr="00E8616D">
        <w:rPr>
          <w:rFonts w:ascii="Arial" w:hAnsi="Arial" w:cs="Arial"/>
          <w:sz w:val="24"/>
          <w:szCs w:val="24"/>
        </w:rPr>
        <w:tab/>
        <w:t xml:space="preserve">Prepare a </w:t>
      </w:r>
      <w:r>
        <w:rPr>
          <w:rFonts w:ascii="Arial" w:hAnsi="Arial" w:cs="Arial"/>
          <w:sz w:val="24"/>
          <w:szCs w:val="24"/>
        </w:rPr>
        <w:t>C</w:t>
      </w:r>
      <w:r w:rsidRPr="00E8616D">
        <w:rPr>
          <w:rFonts w:ascii="Arial" w:hAnsi="Arial" w:cs="Arial"/>
          <w:sz w:val="24"/>
          <w:szCs w:val="24"/>
        </w:rPr>
        <w:t xml:space="preserve">ost </w:t>
      </w:r>
      <w:r>
        <w:rPr>
          <w:rFonts w:ascii="Arial" w:hAnsi="Arial" w:cs="Arial"/>
          <w:sz w:val="24"/>
          <w:szCs w:val="24"/>
        </w:rPr>
        <w:t>P</w:t>
      </w:r>
      <w:r w:rsidRPr="00E8616D">
        <w:rPr>
          <w:rFonts w:ascii="Arial" w:hAnsi="Arial" w:cs="Arial"/>
          <w:sz w:val="24"/>
          <w:szCs w:val="24"/>
        </w:rPr>
        <w:t>olicy statement.</w:t>
      </w:r>
    </w:p>
    <w:p w:rsidR="00C365CB" w:rsidRDefault="00C365CB" w:rsidP="00C365CB">
      <w:pPr>
        <w:ind w:left="1440" w:hanging="720"/>
        <w:rPr>
          <w:rFonts w:ascii="Arial" w:hAnsi="Arial" w:cs="Arial"/>
          <w:sz w:val="24"/>
          <w:szCs w:val="24"/>
        </w:rPr>
      </w:pPr>
      <w:r w:rsidRPr="00E8616D">
        <w:rPr>
          <w:rFonts w:ascii="Arial" w:hAnsi="Arial" w:cs="Arial"/>
          <w:sz w:val="24"/>
          <w:szCs w:val="24"/>
        </w:rPr>
        <w:t>1.</w:t>
      </w:r>
      <w:r w:rsidRPr="00E8616D">
        <w:rPr>
          <w:rFonts w:ascii="Arial" w:hAnsi="Arial" w:cs="Arial"/>
          <w:sz w:val="24"/>
          <w:szCs w:val="24"/>
        </w:rPr>
        <w:tab/>
      </w:r>
      <w:r w:rsidR="00BF17FE">
        <w:rPr>
          <w:rFonts w:ascii="Arial" w:hAnsi="Arial" w:cs="Arial"/>
          <w:sz w:val="24"/>
          <w:szCs w:val="24"/>
        </w:rPr>
        <w:t xml:space="preserve">Prepare </w:t>
      </w:r>
      <w:r w:rsidRPr="00E8616D">
        <w:rPr>
          <w:rFonts w:ascii="Arial" w:hAnsi="Arial" w:cs="Arial"/>
          <w:sz w:val="24"/>
          <w:szCs w:val="24"/>
        </w:rPr>
        <w:t xml:space="preserve">and sign a written policy that outlines the costs considered as direct, the cost considered indirect, and the rationale to support those costs.  </w:t>
      </w:r>
      <w:r w:rsidR="00623BD2">
        <w:rPr>
          <w:rFonts w:ascii="Arial" w:hAnsi="Arial" w:cs="Arial"/>
          <w:sz w:val="24"/>
          <w:szCs w:val="24"/>
        </w:rPr>
        <w:t>(S</w:t>
      </w:r>
      <w:r>
        <w:rPr>
          <w:rFonts w:ascii="Arial" w:hAnsi="Arial" w:cs="Arial"/>
          <w:sz w:val="24"/>
          <w:szCs w:val="24"/>
        </w:rPr>
        <w:t xml:space="preserve">ee </w:t>
      </w:r>
      <w:r w:rsidRPr="00641975">
        <w:rPr>
          <w:rFonts w:ascii="Arial" w:hAnsi="Arial" w:cs="Arial"/>
          <w:b/>
          <w:sz w:val="24"/>
          <w:szCs w:val="24"/>
        </w:rPr>
        <w:t xml:space="preserve">attachment </w:t>
      </w:r>
      <w:r w:rsidR="00641975" w:rsidRPr="00641975">
        <w:rPr>
          <w:rFonts w:ascii="Arial" w:hAnsi="Arial" w:cs="Arial"/>
          <w:b/>
          <w:sz w:val="24"/>
          <w:szCs w:val="24"/>
        </w:rPr>
        <w:t>V</w:t>
      </w:r>
      <w:r w:rsidRPr="00641975">
        <w:rPr>
          <w:rFonts w:ascii="Arial" w:hAnsi="Arial" w:cs="Arial"/>
          <w:b/>
          <w:sz w:val="24"/>
          <w:szCs w:val="24"/>
        </w:rPr>
        <w:t>I</w:t>
      </w:r>
      <w:r>
        <w:rPr>
          <w:rFonts w:ascii="Arial" w:hAnsi="Arial" w:cs="Arial"/>
          <w:sz w:val="24"/>
          <w:szCs w:val="24"/>
        </w:rPr>
        <w:t>)</w:t>
      </w:r>
    </w:p>
    <w:p w:rsidR="00C365CB" w:rsidRDefault="00C365CB" w:rsidP="00C365CB">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r>
      <w:r w:rsidR="00057C7E">
        <w:rPr>
          <w:rFonts w:ascii="Arial" w:hAnsi="Arial" w:cs="Arial"/>
          <w:sz w:val="24"/>
          <w:szCs w:val="24"/>
        </w:rPr>
        <w:t>Prepare c</w:t>
      </w:r>
      <w:r>
        <w:rPr>
          <w:rFonts w:ascii="Arial" w:hAnsi="Arial" w:cs="Arial"/>
          <w:sz w:val="24"/>
          <w:szCs w:val="24"/>
        </w:rPr>
        <w:t>ertification that indirect cost rate is prepared in a manner with applicable cost principles set f</w:t>
      </w:r>
      <w:r w:rsidR="00623BD2">
        <w:rPr>
          <w:rFonts w:ascii="Arial" w:hAnsi="Arial" w:cs="Arial"/>
          <w:sz w:val="24"/>
          <w:szCs w:val="24"/>
        </w:rPr>
        <w:t>orth in the Federal Register. (S</w:t>
      </w:r>
      <w:r>
        <w:rPr>
          <w:rFonts w:ascii="Arial" w:hAnsi="Arial" w:cs="Arial"/>
          <w:sz w:val="24"/>
          <w:szCs w:val="24"/>
        </w:rPr>
        <w:t xml:space="preserve">ee </w:t>
      </w:r>
      <w:r w:rsidRPr="00641975">
        <w:rPr>
          <w:rFonts w:ascii="Arial" w:hAnsi="Arial" w:cs="Arial"/>
          <w:b/>
          <w:sz w:val="24"/>
          <w:szCs w:val="24"/>
        </w:rPr>
        <w:t>attachment V</w:t>
      </w:r>
      <w:r w:rsidR="00641975" w:rsidRPr="00641975">
        <w:rPr>
          <w:rFonts w:ascii="Arial" w:hAnsi="Arial" w:cs="Arial"/>
          <w:b/>
          <w:sz w:val="24"/>
          <w:szCs w:val="24"/>
        </w:rPr>
        <w:t>II</w:t>
      </w:r>
      <w:r>
        <w:rPr>
          <w:rFonts w:ascii="Arial" w:hAnsi="Arial" w:cs="Arial"/>
          <w:sz w:val="24"/>
          <w:szCs w:val="24"/>
        </w:rPr>
        <w:t>)</w:t>
      </w:r>
    </w:p>
    <w:p w:rsidR="00C365CB" w:rsidRDefault="00C365CB" w:rsidP="00105902">
      <w:pPr>
        <w:ind w:left="144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Certification </w:t>
      </w:r>
      <w:r w:rsidR="0072288F">
        <w:rPr>
          <w:rFonts w:ascii="Arial" w:hAnsi="Arial" w:cs="Arial"/>
          <w:sz w:val="24"/>
          <w:szCs w:val="24"/>
        </w:rPr>
        <w:t xml:space="preserve">must </w:t>
      </w:r>
      <w:r>
        <w:rPr>
          <w:rFonts w:ascii="Arial" w:hAnsi="Arial" w:cs="Arial"/>
          <w:sz w:val="24"/>
          <w:szCs w:val="24"/>
        </w:rPr>
        <w:t>be signed by the President/Executive Director, or CFO.</w:t>
      </w:r>
    </w:p>
    <w:p w:rsidR="001C42FD" w:rsidRPr="001C42FD" w:rsidRDefault="001C42FD" w:rsidP="001C42FD">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rPr>
        <w:t>F.</w:t>
      </w:r>
      <w:r>
        <w:rPr>
          <w:rFonts w:ascii="Arial" w:hAnsi="Arial" w:cs="Arial"/>
          <w:color w:val="000000"/>
        </w:rPr>
        <w:tab/>
      </w:r>
      <w:r w:rsidRPr="001C42FD">
        <w:rPr>
          <w:rFonts w:ascii="Arial" w:hAnsi="Arial" w:cs="Arial"/>
          <w:color w:val="000000"/>
          <w:sz w:val="24"/>
          <w:szCs w:val="24"/>
        </w:rPr>
        <w:t xml:space="preserve">A copy of contract(s) received from SAPC showing contract amount, period of performance, and the indirect cost (overhead) limitations (if any) applicable to each, such as, ceiling rates or amounts restricted by administrative or statutory regulations, applicable to the period(s) of the proposal(s). </w:t>
      </w:r>
    </w:p>
    <w:p w:rsidR="001C42FD" w:rsidRPr="001C42FD" w:rsidRDefault="001C42FD" w:rsidP="001C42FD">
      <w:pPr>
        <w:autoSpaceDE w:val="0"/>
        <w:autoSpaceDN w:val="0"/>
        <w:adjustRightInd w:val="0"/>
        <w:spacing w:after="0" w:line="240" w:lineRule="auto"/>
        <w:ind w:left="1350" w:hanging="1350"/>
        <w:rPr>
          <w:rFonts w:ascii="Arial" w:hAnsi="Arial" w:cs="Arial"/>
          <w:color w:val="000000"/>
          <w:sz w:val="24"/>
          <w:szCs w:val="24"/>
        </w:rPr>
      </w:pPr>
    </w:p>
    <w:p w:rsidR="001C42FD" w:rsidRPr="001C42FD" w:rsidRDefault="001C42FD" w:rsidP="001C42FD">
      <w:pPr>
        <w:tabs>
          <w:tab w:val="left" w:pos="720"/>
        </w:tabs>
        <w:autoSpaceDE w:val="0"/>
        <w:autoSpaceDN w:val="0"/>
        <w:adjustRightInd w:val="0"/>
        <w:spacing w:after="0" w:line="240" w:lineRule="auto"/>
        <w:ind w:left="1350" w:hanging="1350"/>
        <w:rPr>
          <w:rFonts w:ascii="Arial" w:hAnsi="Arial" w:cs="Arial"/>
          <w:color w:val="000000"/>
          <w:sz w:val="24"/>
          <w:szCs w:val="24"/>
        </w:rPr>
      </w:pPr>
      <w:r>
        <w:rPr>
          <w:rFonts w:ascii="Arial" w:hAnsi="Arial" w:cs="Arial"/>
          <w:color w:val="000000"/>
          <w:sz w:val="24"/>
          <w:szCs w:val="24"/>
        </w:rPr>
        <w:t>G</w:t>
      </w:r>
      <w:r w:rsidRPr="001C42FD">
        <w:rPr>
          <w:rFonts w:ascii="Arial" w:hAnsi="Arial" w:cs="Arial"/>
          <w:color w:val="000000"/>
          <w:sz w:val="24"/>
          <w:szCs w:val="24"/>
        </w:rPr>
        <w:t xml:space="preserve">        Schedule of all contract amounts.</w:t>
      </w:r>
    </w:p>
    <w:p w:rsidR="001C42FD" w:rsidRPr="001C42FD" w:rsidRDefault="001C42FD" w:rsidP="001C42FD">
      <w:pPr>
        <w:tabs>
          <w:tab w:val="left" w:pos="720"/>
        </w:tabs>
        <w:autoSpaceDE w:val="0"/>
        <w:autoSpaceDN w:val="0"/>
        <w:adjustRightInd w:val="0"/>
        <w:spacing w:after="0" w:line="240" w:lineRule="auto"/>
        <w:ind w:left="1350" w:hanging="1350"/>
        <w:rPr>
          <w:rFonts w:ascii="Arial" w:hAnsi="Arial" w:cs="Arial"/>
          <w:color w:val="000000"/>
          <w:sz w:val="24"/>
          <w:szCs w:val="24"/>
        </w:rPr>
      </w:pPr>
    </w:p>
    <w:p w:rsidR="009E3F4A" w:rsidRDefault="009E3F4A" w:rsidP="009E3F4A">
      <w:pPr>
        <w:rPr>
          <w:rFonts w:ascii="Arial" w:hAnsi="Arial" w:cs="Arial"/>
          <w:sz w:val="24"/>
          <w:szCs w:val="24"/>
        </w:rPr>
      </w:pPr>
      <w:r>
        <w:rPr>
          <w:rFonts w:ascii="Arial" w:hAnsi="Arial" w:cs="Arial"/>
          <w:sz w:val="24"/>
          <w:szCs w:val="24"/>
        </w:rPr>
        <w:t>F.</w:t>
      </w:r>
      <w:r>
        <w:rPr>
          <w:rFonts w:ascii="Arial" w:hAnsi="Arial" w:cs="Arial"/>
          <w:sz w:val="24"/>
          <w:szCs w:val="24"/>
        </w:rPr>
        <w:tab/>
        <w:t>Prepare a Negotiated Indirect Cost Rate Agreement (NICRA)</w:t>
      </w:r>
    </w:p>
    <w:p w:rsidR="009E3F4A" w:rsidRDefault="009E3F4A" w:rsidP="009E3F4A">
      <w:pPr>
        <w:rPr>
          <w:rFonts w:ascii="Arial" w:hAnsi="Arial" w:cs="Arial"/>
          <w:sz w:val="24"/>
          <w:szCs w:val="24"/>
        </w:rPr>
      </w:pPr>
      <w:r>
        <w:rPr>
          <w:rFonts w:ascii="Arial" w:hAnsi="Arial" w:cs="Arial"/>
          <w:sz w:val="24"/>
          <w:szCs w:val="24"/>
        </w:rPr>
        <w:tab/>
        <w:t>1.</w:t>
      </w:r>
      <w:r>
        <w:rPr>
          <w:rFonts w:ascii="Arial" w:hAnsi="Arial" w:cs="Arial"/>
          <w:sz w:val="24"/>
          <w:szCs w:val="24"/>
        </w:rPr>
        <w:tab/>
        <w:t xml:space="preserve">See sample </w:t>
      </w:r>
      <w:r w:rsidRPr="009E3F4A">
        <w:rPr>
          <w:rFonts w:ascii="Arial" w:hAnsi="Arial" w:cs="Arial"/>
          <w:b/>
          <w:sz w:val="24"/>
          <w:szCs w:val="24"/>
        </w:rPr>
        <w:t>attachment VIII</w:t>
      </w:r>
      <w:r>
        <w:rPr>
          <w:rFonts w:ascii="Arial" w:hAnsi="Arial" w:cs="Arial"/>
          <w:sz w:val="24"/>
          <w:szCs w:val="24"/>
        </w:rPr>
        <w:t>.</w:t>
      </w:r>
    </w:p>
    <w:p w:rsidR="009E3F4A" w:rsidRDefault="0073707B" w:rsidP="009E3F4A">
      <w:pPr>
        <w:ind w:left="720" w:hanging="720"/>
        <w:rPr>
          <w:rFonts w:ascii="Arial" w:hAnsi="Arial" w:cs="Arial"/>
          <w:sz w:val="24"/>
          <w:szCs w:val="24"/>
        </w:rPr>
      </w:pPr>
      <w:r>
        <w:rPr>
          <w:rFonts w:ascii="Arial" w:hAnsi="Arial" w:cs="Arial"/>
          <w:sz w:val="24"/>
          <w:szCs w:val="24"/>
        </w:rPr>
        <w:t>G</w:t>
      </w:r>
      <w:r w:rsidR="009E3F4A">
        <w:rPr>
          <w:rFonts w:ascii="Arial" w:hAnsi="Arial" w:cs="Arial"/>
          <w:sz w:val="24"/>
          <w:szCs w:val="24"/>
        </w:rPr>
        <w:t>.</w:t>
      </w:r>
      <w:r w:rsidR="009E3F4A">
        <w:rPr>
          <w:rFonts w:ascii="Arial" w:hAnsi="Arial" w:cs="Arial"/>
          <w:sz w:val="24"/>
          <w:szCs w:val="24"/>
        </w:rPr>
        <w:tab/>
        <w:t>Prepare an Acceptance letter.</w:t>
      </w:r>
    </w:p>
    <w:p w:rsidR="009E3F4A" w:rsidRDefault="009E3F4A" w:rsidP="009E3F4A">
      <w:pPr>
        <w:ind w:left="720" w:hanging="720"/>
        <w:rPr>
          <w:rFonts w:ascii="Arial" w:hAnsi="Arial" w:cs="Arial"/>
          <w:b/>
          <w:sz w:val="24"/>
          <w:szCs w:val="24"/>
        </w:rPr>
      </w:pPr>
      <w:r>
        <w:rPr>
          <w:rFonts w:ascii="Arial" w:hAnsi="Arial" w:cs="Arial"/>
          <w:sz w:val="24"/>
          <w:szCs w:val="24"/>
        </w:rPr>
        <w:tab/>
        <w:t>1.</w:t>
      </w:r>
      <w:r>
        <w:rPr>
          <w:rFonts w:ascii="Arial" w:hAnsi="Arial" w:cs="Arial"/>
          <w:sz w:val="24"/>
          <w:szCs w:val="24"/>
        </w:rPr>
        <w:tab/>
        <w:t xml:space="preserve">See sample </w:t>
      </w:r>
      <w:r w:rsidRPr="009E3F4A">
        <w:rPr>
          <w:rFonts w:ascii="Arial" w:hAnsi="Arial" w:cs="Arial"/>
          <w:b/>
          <w:sz w:val="24"/>
          <w:szCs w:val="24"/>
        </w:rPr>
        <w:t xml:space="preserve">attachment </w:t>
      </w:r>
      <w:r w:rsidR="0073707B">
        <w:rPr>
          <w:rFonts w:ascii="Arial" w:hAnsi="Arial" w:cs="Arial"/>
          <w:b/>
          <w:sz w:val="24"/>
          <w:szCs w:val="24"/>
        </w:rPr>
        <w:t>I</w:t>
      </w:r>
      <w:r w:rsidRPr="009E3F4A">
        <w:rPr>
          <w:rFonts w:ascii="Arial" w:hAnsi="Arial" w:cs="Arial"/>
          <w:b/>
          <w:sz w:val="24"/>
          <w:szCs w:val="24"/>
        </w:rPr>
        <w:t>X.</w:t>
      </w:r>
    </w:p>
    <w:p w:rsidR="009E3F4A" w:rsidRDefault="0073707B" w:rsidP="009E3F4A">
      <w:pPr>
        <w:ind w:left="720" w:hanging="720"/>
        <w:rPr>
          <w:rFonts w:ascii="Arial" w:hAnsi="Arial" w:cs="Arial"/>
          <w:sz w:val="24"/>
          <w:szCs w:val="24"/>
        </w:rPr>
      </w:pPr>
      <w:r>
        <w:rPr>
          <w:rFonts w:ascii="Arial" w:hAnsi="Arial" w:cs="Arial"/>
          <w:sz w:val="24"/>
          <w:szCs w:val="24"/>
        </w:rPr>
        <w:t>H</w:t>
      </w:r>
      <w:r w:rsidR="009E3F4A">
        <w:rPr>
          <w:rFonts w:ascii="Arial" w:hAnsi="Arial" w:cs="Arial"/>
          <w:sz w:val="24"/>
          <w:szCs w:val="24"/>
        </w:rPr>
        <w:t>.</w:t>
      </w:r>
      <w:r w:rsidR="009E3F4A">
        <w:rPr>
          <w:rFonts w:ascii="Arial" w:hAnsi="Arial" w:cs="Arial"/>
          <w:sz w:val="24"/>
          <w:szCs w:val="24"/>
        </w:rPr>
        <w:tab/>
        <w:t>Use Indirect Cost Proposal Checklist</w:t>
      </w:r>
      <w:r w:rsidR="00653C78">
        <w:rPr>
          <w:rFonts w:ascii="Arial" w:hAnsi="Arial" w:cs="Arial"/>
          <w:sz w:val="24"/>
          <w:szCs w:val="24"/>
        </w:rPr>
        <w:t>.</w:t>
      </w:r>
    </w:p>
    <w:p w:rsidR="009E3F4A" w:rsidRPr="009E3F4A" w:rsidRDefault="00653C78" w:rsidP="009E3F4A">
      <w:pPr>
        <w:ind w:left="720" w:hanging="720"/>
        <w:rPr>
          <w:rFonts w:ascii="Arial" w:hAnsi="Arial" w:cs="Arial"/>
          <w:sz w:val="24"/>
          <w:szCs w:val="24"/>
          <w:u w:val="single"/>
        </w:rPr>
      </w:pPr>
      <w:r>
        <w:rPr>
          <w:rFonts w:ascii="Arial" w:hAnsi="Arial" w:cs="Arial"/>
          <w:sz w:val="24"/>
          <w:szCs w:val="24"/>
        </w:rPr>
        <w:tab/>
        <w:t>1,</w:t>
      </w:r>
      <w:r>
        <w:rPr>
          <w:rFonts w:ascii="Arial" w:hAnsi="Arial" w:cs="Arial"/>
          <w:sz w:val="24"/>
          <w:szCs w:val="24"/>
        </w:rPr>
        <w:tab/>
        <w:t xml:space="preserve">See sample </w:t>
      </w:r>
      <w:r w:rsidR="0073707B">
        <w:rPr>
          <w:rFonts w:ascii="Arial" w:hAnsi="Arial" w:cs="Arial"/>
          <w:b/>
          <w:sz w:val="24"/>
          <w:szCs w:val="24"/>
        </w:rPr>
        <w:t>attachment X</w:t>
      </w:r>
      <w:r>
        <w:rPr>
          <w:rFonts w:ascii="Arial" w:hAnsi="Arial" w:cs="Arial"/>
          <w:sz w:val="24"/>
          <w:szCs w:val="24"/>
        </w:rPr>
        <w:t>.</w:t>
      </w:r>
    </w:p>
    <w:sectPr w:rsidR="009E3F4A" w:rsidRPr="009E3F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7B" w:rsidRDefault="0073707B" w:rsidP="0073707B">
      <w:pPr>
        <w:spacing w:after="0" w:line="240" w:lineRule="auto"/>
      </w:pPr>
      <w:r>
        <w:separator/>
      </w:r>
    </w:p>
  </w:endnote>
  <w:endnote w:type="continuationSeparator" w:id="0">
    <w:p w:rsidR="0073707B" w:rsidRDefault="0073707B" w:rsidP="0073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8C" w:rsidRDefault="001E2F8C">
    <w:pPr>
      <w:pStyle w:val="Footer"/>
    </w:pPr>
    <w:fldSimple w:instr=" FILENAME \* MERGEFORMAT ">
      <w:r>
        <w:rPr>
          <w:noProof/>
        </w:rPr>
        <w:t>4. SIMPLIFIED ALLOCATION METHOD with application.docx</w:t>
      </w:r>
    </w:fldSimple>
    <w: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1E2F8C">
      <w:rPr>
        <w:b/>
        <w:bCs/>
        <w:noProof/>
      </w:rPr>
      <w:t>1</w:t>
    </w:r>
    <w:r>
      <w:rPr>
        <w:b/>
        <w:bCs/>
        <w:noProof/>
      </w:rPr>
      <w:fldChar w:fldCharType="end"/>
    </w:r>
  </w:p>
  <w:p w:rsidR="0073707B" w:rsidRDefault="0073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7B" w:rsidRDefault="0073707B" w:rsidP="0073707B">
      <w:pPr>
        <w:spacing w:after="0" w:line="240" w:lineRule="auto"/>
      </w:pPr>
      <w:r>
        <w:separator/>
      </w:r>
    </w:p>
  </w:footnote>
  <w:footnote w:type="continuationSeparator" w:id="0">
    <w:p w:rsidR="0073707B" w:rsidRDefault="0073707B" w:rsidP="00737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FF7"/>
    <w:multiLevelType w:val="hybridMultilevel"/>
    <w:tmpl w:val="C4766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E1B25"/>
    <w:multiLevelType w:val="hybridMultilevel"/>
    <w:tmpl w:val="C43A5D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AB0DA4"/>
    <w:multiLevelType w:val="hybridMultilevel"/>
    <w:tmpl w:val="12A6B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81E4F17"/>
    <w:multiLevelType w:val="hybridMultilevel"/>
    <w:tmpl w:val="E2BC07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834200"/>
    <w:multiLevelType w:val="hybridMultilevel"/>
    <w:tmpl w:val="980817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B6059B2"/>
    <w:multiLevelType w:val="hybridMultilevel"/>
    <w:tmpl w:val="9BBE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82F62"/>
    <w:multiLevelType w:val="hybridMultilevel"/>
    <w:tmpl w:val="60984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25349"/>
    <w:multiLevelType w:val="hybridMultilevel"/>
    <w:tmpl w:val="324262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A6F725A"/>
    <w:multiLevelType w:val="hybridMultilevel"/>
    <w:tmpl w:val="E7A65B66"/>
    <w:lvl w:ilvl="0" w:tplc="F092B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42F26"/>
    <w:multiLevelType w:val="hybridMultilevel"/>
    <w:tmpl w:val="FA8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60638"/>
    <w:multiLevelType w:val="hybridMultilevel"/>
    <w:tmpl w:val="608AF522"/>
    <w:lvl w:ilvl="0" w:tplc="11D2EA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0"/>
  </w:num>
  <w:num w:numId="4">
    <w:abstractNumId w:val="3"/>
  </w:num>
  <w:num w:numId="5">
    <w:abstractNumId w:val="4"/>
  </w:num>
  <w:num w:numId="6">
    <w:abstractNumId w:val="1"/>
  </w:num>
  <w:num w:numId="7">
    <w:abstractNumId w:val="6"/>
  </w:num>
  <w:num w:numId="8">
    <w:abstractNumId w:val="2"/>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CB"/>
    <w:rsid w:val="00017408"/>
    <w:rsid w:val="00057C7E"/>
    <w:rsid w:val="00080C03"/>
    <w:rsid w:val="000B6FED"/>
    <w:rsid w:val="000E037C"/>
    <w:rsid w:val="00105902"/>
    <w:rsid w:val="001C42FD"/>
    <w:rsid w:val="001E2F8C"/>
    <w:rsid w:val="002610E7"/>
    <w:rsid w:val="00276D4E"/>
    <w:rsid w:val="002E3DD8"/>
    <w:rsid w:val="003A4908"/>
    <w:rsid w:val="003F1FDA"/>
    <w:rsid w:val="004B1D4C"/>
    <w:rsid w:val="005638EC"/>
    <w:rsid w:val="00583B5B"/>
    <w:rsid w:val="005B4F6C"/>
    <w:rsid w:val="00623BD2"/>
    <w:rsid w:val="00641975"/>
    <w:rsid w:val="00653C78"/>
    <w:rsid w:val="006E2A6E"/>
    <w:rsid w:val="007154F0"/>
    <w:rsid w:val="0072288F"/>
    <w:rsid w:val="00733736"/>
    <w:rsid w:val="00736C89"/>
    <w:rsid w:val="0073707B"/>
    <w:rsid w:val="007B3CDF"/>
    <w:rsid w:val="00895239"/>
    <w:rsid w:val="009126DB"/>
    <w:rsid w:val="00976F09"/>
    <w:rsid w:val="009E3F4A"/>
    <w:rsid w:val="00A4185D"/>
    <w:rsid w:val="00A844F3"/>
    <w:rsid w:val="00AB1B9D"/>
    <w:rsid w:val="00AB6800"/>
    <w:rsid w:val="00AE488B"/>
    <w:rsid w:val="00B154BB"/>
    <w:rsid w:val="00BF17FE"/>
    <w:rsid w:val="00C131F2"/>
    <w:rsid w:val="00C365CB"/>
    <w:rsid w:val="00C66184"/>
    <w:rsid w:val="00D86D69"/>
    <w:rsid w:val="00DA74EF"/>
    <w:rsid w:val="00FF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E10C51-2BB5-47F6-8C61-D35F5D55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5CB"/>
    <w:pPr>
      <w:ind w:left="720"/>
      <w:contextualSpacing/>
    </w:pPr>
  </w:style>
  <w:style w:type="paragraph" w:styleId="BalloonText">
    <w:name w:val="Balloon Text"/>
    <w:basedOn w:val="Normal"/>
    <w:link w:val="BalloonTextChar"/>
    <w:uiPriority w:val="99"/>
    <w:semiHidden/>
    <w:unhideWhenUsed/>
    <w:rsid w:val="00105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02"/>
    <w:rPr>
      <w:rFonts w:ascii="Segoe UI" w:hAnsi="Segoe UI" w:cs="Segoe UI"/>
      <w:sz w:val="18"/>
      <w:szCs w:val="18"/>
    </w:rPr>
  </w:style>
  <w:style w:type="paragraph" w:styleId="Header">
    <w:name w:val="header"/>
    <w:basedOn w:val="Normal"/>
    <w:link w:val="HeaderChar"/>
    <w:uiPriority w:val="99"/>
    <w:unhideWhenUsed/>
    <w:rsid w:val="007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7B"/>
  </w:style>
  <w:style w:type="paragraph" w:styleId="Footer">
    <w:name w:val="footer"/>
    <w:basedOn w:val="Normal"/>
    <w:link w:val="FooterChar"/>
    <w:uiPriority w:val="99"/>
    <w:unhideWhenUsed/>
    <w:rsid w:val="007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Lucero</dc:creator>
  <cp:keywords/>
  <dc:description/>
  <cp:lastModifiedBy>Emily Chan</cp:lastModifiedBy>
  <cp:revision>2</cp:revision>
  <cp:lastPrinted>2016-04-26T22:05:00Z</cp:lastPrinted>
  <dcterms:created xsi:type="dcterms:W3CDTF">2016-07-05T17:25:00Z</dcterms:created>
  <dcterms:modified xsi:type="dcterms:W3CDTF">2016-07-05T17:25:00Z</dcterms:modified>
</cp:coreProperties>
</file>