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29FEA" w14:textId="77777777" w:rsidR="007A1655" w:rsidRDefault="000443C6" w:rsidP="000443C6">
      <w:pPr>
        <w:pStyle w:val="Title"/>
      </w:pPr>
      <w:r>
        <w:t>Community Health, Safety, and Notification Plan</w:t>
      </w:r>
    </w:p>
    <w:p w14:paraId="355DD4F6" w14:textId="77777777" w:rsidR="000443C6" w:rsidRDefault="000443C6" w:rsidP="000443C6"/>
    <w:p w14:paraId="6BBFAC11" w14:textId="3DF5DBC2" w:rsidR="000443C6" w:rsidRDefault="00FC6C8B" w:rsidP="000443C6">
      <w:pPr>
        <w:pStyle w:val="Heading1"/>
      </w:pPr>
      <w:r>
        <w:t>[NAME OF PROJECT</w:t>
      </w:r>
      <w:r w:rsidR="006D2594">
        <w:t xml:space="preserve"> or OPERATION</w:t>
      </w:r>
      <w:r>
        <w:t>]</w:t>
      </w:r>
    </w:p>
    <w:p w14:paraId="2E901C93" w14:textId="77777777" w:rsidR="000443C6" w:rsidRDefault="000443C6" w:rsidP="000443C6"/>
    <w:p w14:paraId="69A502AD" w14:textId="77777777" w:rsidR="000443C6" w:rsidRDefault="000443C6" w:rsidP="000443C6"/>
    <w:p w14:paraId="7A64876D" w14:textId="77777777" w:rsidR="000443C6" w:rsidRDefault="000443C6" w:rsidP="000443C6"/>
    <w:p w14:paraId="7DAC65F7" w14:textId="77777777" w:rsidR="000443C6" w:rsidRDefault="000443C6" w:rsidP="000443C6"/>
    <w:p w14:paraId="59D0C138" w14:textId="77777777" w:rsidR="000443C6" w:rsidRDefault="000443C6" w:rsidP="000443C6"/>
    <w:p w14:paraId="3891715D" w14:textId="77777777" w:rsidR="000443C6" w:rsidRDefault="000443C6" w:rsidP="000443C6"/>
    <w:p w14:paraId="3EB6C577" w14:textId="77777777" w:rsidR="000443C6" w:rsidRDefault="000443C6" w:rsidP="000443C6"/>
    <w:p w14:paraId="04C2476B" w14:textId="77777777" w:rsidR="000443C6" w:rsidRDefault="000443C6" w:rsidP="000443C6"/>
    <w:p w14:paraId="2C3A778A" w14:textId="77777777" w:rsidR="000443C6" w:rsidRDefault="000443C6" w:rsidP="000443C6"/>
    <w:p w14:paraId="6F844D8D" w14:textId="55A443AC" w:rsidR="000443C6" w:rsidRDefault="006D2594" w:rsidP="00E522FC">
      <w:pPr>
        <w:jc w:val="center"/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t>[DATE]</w:t>
      </w:r>
      <w:r w:rsidR="000443C6">
        <w:br w:type="page"/>
      </w:r>
    </w:p>
    <w:p w14:paraId="41A01A80" w14:textId="77777777" w:rsidR="000443C6" w:rsidRDefault="000443C6" w:rsidP="000443C6">
      <w:pPr>
        <w:pStyle w:val="Heading3"/>
      </w:pPr>
      <w:r>
        <w:lastRenderedPageBreak/>
        <w:t>Introduction</w:t>
      </w:r>
    </w:p>
    <w:p w14:paraId="36257924" w14:textId="2C408CF6" w:rsidR="000443C6" w:rsidRPr="00CD1370" w:rsidRDefault="00EE4773" w:rsidP="000443C6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6D2594">
        <w:rPr>
          <w:sz w:val="22"/>
          <w:szCs w:val="22"/>
        </w:rPr>
        <w:t>Provide an overview of your project or operation</w:t>
      </w:r>
      <w:r>
        <w:rPr>
          <w:sz w:val="22"/>
          <w:szCs w:val="22"/>
        </w:rPr>
        <w:t xml:space="preserve"> in lay language</w:t>
      </w:r>
      <w:r w:rsidR="006D259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Use an 8</w:t>
      </w:r>
      <w:r w:rsidRPr="00EE477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reading level. Length should be </w:t>
      </w:r>
      <w:r w:rsidR="006D2594">
        <w:rPr>
          <w:sz w:val="22"/>
          <w:szCs w:val="22"/>
        </w:rPr>
        <w:t xml:space="preserve">1 </w:t>
      </w:r>
      <w:r>
        <w:rPr>
          <w:sz w:val="22"/>
          <w:szCs w:val="22"/>
        </w:rPr>
        <w:t>to</w:t>
      </w:r>
      <w:r w:rsidR="006D2594">
        <w:rPr>
          <w:sz w:val="22"/>
          <w:szCs w:val="22"/>
        </w:rPr>
        <w:t xml:space="preserve"> 2 paragraphs</w:t>
      </w:r>
      <w:r>
        <w:rPr>
          <w:sz w:val="22"/>
          <w:szCs w:val="22"/>
        </w:rPr>
        <w:t>.</w:t>
      </w:r>
      <w:r w:rsidR="006D2594">
        <w:rPr>
          <w:sz w:val="22"/>
          <w:szCs w:val="22"/>
        </w:rPr>
        <w:t>]</w:t>
      </w:r>
    </w:p>
    <w:p w14:paraId="56A52F58" w14:textId="77777777" w:rsidR="000443C6" w:rsidRDefault="000443C6" w:rsidP="000443C6"/>
    <w:p w14:paraId="1A1637EF" w14:textId="77777777" w:rsidR="000443C6" w:rsidRDefault="000443C6" w:rsidP="000443C6">
      <w:pPr>
        <w:pStyle w:val="Heading3"/>
      </w:pPr>
      <w:r>
        <w:t>Purpose</w:t>
      </w:r>
    </w:p>
    <w:p w14:paraId="616C940E" w14:textId="77777777" w:rsidR="000443C6" w:rsidRPr="00CD1370" w:rsidRDefault="00027D4C" w:rsidP="000443C6">
      <w:pPr>
        <w:rPr>
          <w:sz w:val="22"/>
          <w:szCs w:val="22"/>
        </w:rPr>
      </w:pPr>
      <w:r w:rsidRPr="00CD1370">
        <w:rPr>
          <w:sz w:val="22"/>
          <w:szCs w:val="22"/>
        </w:rPr>
        <w:t>The purpose of the Community Health, Safety, and Notification Plan is to inform community members of:</w:t>
      </w:r>
    </w:p>
    <w:p w14:paraId="1D78BAD3" w14:textId="53CCD8DC" w:rsidR="00CD1370" w:rsidRPr="00CD1370" w:rsidRDefault="00CD1370" w:rsidP="00027D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1370">
        <w:rPr>
          <w:sz w:val="22"/>
          <w:szCs w:val="22"/>
        </w:rPr>
        <w:t xml:space="preserve">The </w:t>
      </w:r>
      <w:r w:rsidR="00FE1C8A">
        <w:rPr>
          <w:sz w:val="22"/>
          <w:szCs w:val="22"/>
        </w:rPr>
        <w:t xml:space="preserve">days and times work </w:t>
      </w:r>
      <w:proofErr w:type="gramStart"/>
      <w:r w:rsidR="00FE1C8A">
        <w:rPr>
          <w:sz w:val="22"/>
          <w:szCs w:val="22"/>
        </w:rPr>
        <w:t>happen</w:t>
      </w:r>
      <w:r w:rsidR="00A77EF0">
        <w:rPr>
          <w:sz w:val="22"/>
          <w:szCs w:val="22"/>
        </w:rPr>
        <w:t>s</w:t>
      </w:r>
      <w:proofErr w:type="gramEnd"/>
      <w:r w:rsidR="00A77EF0">
        <w:rPr>
          <w:sz w:val="22"/>
          <w:szCs w:val="22"/>
        </w:rPr>
        <w:t>. For short-term projects, the days and times work will happen</w:t>
      </w:r>
      <w:r w:rsidR="00C80001">
        <w:rPr>
          <w:sz w:val="22"/>
          <w:szCs w:val="22"/>
        </w:rPr>
        <w:t>, and how long it will take</w:t>
      </w:r>
      <w:r w:rsidR="005B481E">
        <w:rPr>
          <w:sz w:val="22"/>
          <w:szCs w:val="22"/>
        </w:rPr>
        <w:t>.</w:t>
      </w:r>
    </w:p>
    <w:p w14:paraId="3BA3ED0C" w14:textId="120D1F1F" w:rsidR="00FE1C8A" w:rsidRDefault="00FE1C8A" w:rsidP="00FE1C8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1370">
        <w:rPr>
          <w:sz w:val="22"/>
          <w:szCs w:val="22"/>
        </w:rPr>
        <w:t xml:space="preserve">Whom to call with questions or </w:t>
      </w:r>
      <w:r w:rsidR="00A66708">
        <w:rPr>
          <w:sz w:val="22"/>
          <w:szCs w:val="22"/>
        </w:rPr>
        <w:t>concerns, or in case of emergency</w:t>
      </w:r>
      <w:r>
        <w:rPr>
          <w:sz w:val="22"/>
          <w:szCs w:val="22"/>
        </w:rPr>
        <w:t>.</w:t>
      </w:r>
    </w:p>
    <w:p w14:paraId="1AC9A846" w14:textId="77777777" w:rsidR="00F542A3" w:rsidRPr="00CD1370" w:rsidRDefault="00F542A3" w:rsidP="00F542A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to do in case of emergency.</w:t>
      </w:r>
    </w:p>
    <w:p w14:paraId="454940C6" w14:textId="77777777" w:rsidR="00CD1370" w:rsidRPr="00CD1370" w:rsidRDefault="00CD1370" w:rsidP="00CD137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1370">
        <w:rPr>
          <w:sz w:val="22"/>
          <w:szCs w:val="22"/>
        </w:rPr>
        <w:t xml:space="preserve">The plans in place to protect the community from </w:t>
      </w:r>
      <w:r w:rsidR="005B481E">
        <w:rPr>
          <w:sz w:val="22"/>
          <w:szCs w:val="22"/>
        </w:rPr>
        <w:t>possible</w:t>
      </w:r>
      <w:r w:rsidRPr="00CD1370">
        <w:rPr>
          <w:sz w:val="22"/>
          <w:szCs w:val="22"/>
        </w:rPr>
        <w:t xml:space="preserve"> hazards</w:t>
      </w:r>
      <w:r w:rsidR="005B481E">
        <w:rPr>
          <w:sz w:val="22"/>
          <w:szCs w:val="22"/>
        </w:rPr>
        <w:t>.</w:t>
      </w:r>
      <w:r w:rsidRPr="00CD1370">
        <w:rPr>
          <w:sz w:val="22"/>
          <w:szCs w:val="22"/>
        </w:rPr>
        <w:t xml:space="preserve"> </w:t>
      </w:r>
    </w:p>
    <w:p w14:paraId="2646C060" w14:textId="40C0F2E8" w:rsidR="00CD1370" w:rsidRPr="00CD1370" w:rsidRDefault="00CD1370" w:rsidP="00027D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1370">
        <w:rPr>
          <w:sz w:val="22"/>
          <w:szCs w:val="22"/>
        </w:rPr>
        <w:t xml:space="preserve">The government agencies that </w:t>
      </w:r>
      <w:r w:rsidR="006D2594">
        <w:rPr>
          <w:sz w:val="22"/>
          <w:szCs w:val="22"/>
        </w:rPr>
        <w:t>regulate the work</w:t>
      </w:r>
      <w:r w:rsidR="005B481E">
        <w:rPr>
          <w:sz w:val="22"/>
          <w:szCs w:val="22"/>
        </w:rPr>
        <w:t>.</w:t>
      </w:r>
    </w:p>
    <w:p w14:paraId="034EF18E" w14:textId="0825E105" w:rsidR="00F542A3" w:rsidRDefault="00F542A3" w:rsidP="00027D4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How updates </w:t>
      </w:r>
      <w:r w:rsidR="006D2594">
        <w:rPr>
          <w:sz w:val="22"/>
          <w:szCs w:val="22"/>
        </w:rPr>
        <w:t xml:space="preserve">and new information </w:t>
      </w:r>
      <w:r>
        <w:rPr>
          <w:sz w:val="22"/>
          <w:szCs w:val="22"/>
        </w:rPr>
        <w:t>will be provided.</w:t>
      </w:r>
    </w:p>
    <w:p w14:paraId="06957D6D" w14:textId="77777777" w:rsidR="000443C6" w:rsidRDefault="000443C6" w:rsidP="000443C6"/>
    <w:p w14:paraId="2FF971DA" w14:textId="77777777" w:rsidR="000443C6" w:rsidRDefault="00F35C44" w:rsidP="000443C6">
      <w:pPr>
        <w:pStyle w:val="Heading3"/>
      </w:pPr>
      <w:r>
        <w:t>Days and Times of Work, Expected Duration</w:t>
      </w:r>
    </w:p>
    <w:p w14:paraId="0F918BF6" w14:textId="6249E347" w:rsidR="005B481E" w:rsidRPr="00FE1C8A" w:rsidRDefault="00EE4773" w:rsidP="00934A8E">
      <w:pPr>
        <w:pStyle w:val="Heading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szCs w:val="22"/>
        </w:rPr>
        <w:t>[D</w:t>
      </w:r>
      <w:r w:rsidR="006D2594">
        <w:rPr>
          <w:rFonts w:asciiTheme="minorHAnsi" w:hAnsiTheme="minorHAnsi"/>
          <w:sz w:val="22"/>
          <w:szCs w:val="22"/>
        </w:rPr>
        <w:t xml:space="preserve">escribe the </w:t>
      </w:r>
      <w:r w:rsidR="004E0EA4">
        <w:rPr>
          <w:rFonts w:asciiTheme="minorHAnsi" w:hAnsiTheme="minorHAnsi"/>
          <w:sz w:val="22"/>
          <w:szCs w:val="22"/>
        </w:rPr>
        <w:t>days and hours that work is being done. Will work happen during the night? How long will it go on?</w:t>
      </w:r>
      <w:r>
        <w:rPr>
          <w:rFonts w:asciiTheme="minorHAnsi" w:hAnsiTheme="minorHAnsi"/>
          <w:sz w:val="22"/>
          <w:szCs w:val="22"/>
        </w:rPr>
        <w:t xml:space="preserve"> Remaining sections should be approximately 1 paragraph long each.]</w:t>
      </w:r>
    </w:p>
    <w:p w14:paraId="5DB30371" w14:textId="77777777" w:rsidR="000443C6" w:rsidRDefault="000443C6" w:rsidP="000443C6"/>
    <w:p w14:paraId="3797E88B" w14:textId="7C942687" w:rsidR="000443C6" w:rsidRDefault="0066588C" w:rsidP="000443C6">
      <w:pPr>
        <w:pStyle w:val="Heading3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71E4C2" wp14:editId="5A970D4A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5962650" cy="590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35EA5" w14:textId="598944A5" w:rsidR="0066588C" w:rsidRPr="0066588C" w:rsidRDefault="0066588C" w:rsidP="006658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588C">
                              <w:rPr>
                                <w:b/>
                                <w:sz w:val="22"/>
                              </w:rPr>
                              <w:t>In case of an emergency that could threaten health, life, safety, or the environment, dial 911. These calls should be for fire, police, emergency medical service, or hazardous materials spills.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1E4C2" id="Rectangle 2" o:spid="_x0000_s1026" style="position:absolute;margin-left:418.3pt;margin-top:19.35pt;width:469.5pt;height:46.5pt;z-index:-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BE35EA5" w14:textId="598944A5" w:rsidR="0066588C" w:rsidRPr="0066588C" w:rsidRDefault="0066588C" w:rsidP="0066588C">
                      <w:pPr>
                        <w:jc w:val="center"/>
                        <w:rPr>
                          <w:b/>
                        </w:rPr>
                      </w:pPr>
                      <w:r w:rsidRPr="0066588C">
                        <w:rPr>
                          <w:b/>
                          <w:sz w:val="22"/>
                        </w:rPr>
                        <w:t>In case of an emergency that could threaten health, life, safety, or the environment, dial 911. These calls should be for fire, police, emergency medical service, or hazardous materials spills.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3C6">
        <w:t>Reporting Concerns</w:t>
      </w:r>
    </w:p>
    <w:p w14:paraId="5D813149" w14:textId="51F69A8E" w:rsidR="00142A77" w:rsidRDefault="00142A77" w:rsidP="00142A77">
      <w:pPr>
        <w:rPr>
          <w:sz w:val="22"/>
        </w:rPr>
      </w:pPr>
    </w:p>
    <w:p w14:paraId="59C10099" w14:textId="396799B1" w:rsidR="000443C6" w:rsidRPr="00A66708" w:rsidRDefault="000443C6" w:rsidP="000443C6">
      <w:pPr>
        <w:rPr>
          <w:b/>
          <w:sz w:val="22"/>
        </w:rPr>
      </w:pPr>
    </w:p>
    <w:p w14:paraId="0101813E" w14:textId="275DA1CA" w:rsidR="00142A77" w:rsidRDefault="0066588C" w:rsidP="0066588C">
      <w:pPr>
        <w:tabs>
          <w:tab w:val="left" w:pos="1320"/>
        </w:tabs>
        <w:rPr>
          <w:sz w:val="22"/>
        </w:rPr>
      </w:pPr>
      <w:r>
        <w:rPr>
          <w:sz w:val="22"/>
        </w:rPr>
        <w:t>Members of the public should report concerns about the operations at the site to [operator contact information]. For health-related concerns and questions, or to report ongoing noise, call the Los Angeles County Department of Public Health (213-738-3220). For odors, contact the South Coast Air Quality Management District at 1-800-CUT-SMOG (1-800-288-7664).</w:t>
      </w:r>
      <w:r>
        <w:rPr>
          <w:sz w:val="22"/>
        </w:rPr>
        <w:tab/>
      </w:r>
    </w:p>
    <w:p w14:paraId="400C1F6B" w14:textId="032DDCC3" w:rsidR="00F542A3" w:rsidRDefault="0066588C" w:rsidP="000443C6">
      <w:pPr>
        <w:rPr>
          <w:sz w:val="22"/>
        </w:rPr>
      </w:pPr>
      <w:r>
        <w:rPr>
          <w:sz w:val="22"/>
        </w:rPr>
        <w:t xml:space="preserve"> </w:t>
      </w:r>
    </w:p>
    <w:p w14:paraId="2C1E270F" w14:textId="77777777" w:rsidR="00F542A3" w:rsidRPr="00934A8E" w:rsidRDefault="00F542A3" w:rsidP="00F542A3">
      <w:pPr>
        <w:pStyle w:val="Heading3"/>
      </w:pPr>
      <w:r>
        <w:t>Emergency Plan</w:t>
      </w:r>
    </w:p>
    <w:p w14:paraId="1BCD4677" w14:textId="356AA447" w:rsidR="0066588C" w:rsidRDefault="00C75323" w:rsidP="0066588C">
      <w:r>
        <w:t xml:space="preserve">If unsafe conditions occur at </w:t>
      </w:r>
      <w:r w:rsidR="0066588C">
        <w:t>the work site, [describe your emergency plan].</w:t>
      </w:r>
    </w:p>
    <w:p w14:paraId="1899CBCF" w14:textId="0E096B23" w:rsidR="00F542A3" w:rsidRDefault="00F542A3" w:rsidP="00F542A3">
      <w:r>
        <w:lastRenderedPageBreak/>
        <w:t xml:space="preserve">In </w:t>
      </w:r>
      <w:r w:rsidR="00C75323">
        <w:t>the unlikely event</w:t>
      </w:r>
      <w:r>
        <w:t xml:space="preserve"> of an emerg</w:t>
      </w:r>
      <w:r w:rsidR="00C75323">
        <w:t xml:space="preserve">ency that requires evacuation of nearby buildings, police and fire officials will notify residents to evacuate. Community members are urged to comply </w:t>
      </w:r>
      <w:r w:rsidR="00342C60">
        <w:t xml:space="preserve">promptly </w:t>
      </w:r>
      <w:r w:rsidR="00C75323">
        <w:t xml:space="preserve">with police and fire department instructions. </w:t>
      </w:r>
    </w:p>
    <w:p w14:paraId="1A5FC880" w14:textId="77777777" w:rsidR="001F0397" w:rsidRDefault="001F0397" w:rsidP="00F542A3"/>
    <w:p w14:paraId="5F2C76ED" w14:textId="77777777" w:rsidR="000443C6" w:rsidRDefault="000443C6" w:rsidP="000443C6">
      <w:pPr>
        <w:pStyle w:val="Heading3"/>
      </w:pPr>
      <w:r>
        <w:t>Worksite</w:t>
      </w:r>
    </w:p>
    <w:p w14:paraId="47DB3AD0" w14:textId="2FD78355" w:rsidR="000443C6" w:rsidRDefault="00410F15" w:rsidP="000443C6">
      <w:pPr>
        <w:rPr>
          <w:sz w:val="22"/>
          <w:szCs w:val="22"/>
        </w:rPr>
      </w:pPr>
      <w:r>
        <w:t xml:space="preserve">The work is taking place at </w:t>
      </w:r>
      <w:r w:rsidR="0066588C">
        <w:t>[address]</w:t>
      </w:r>
      <w:r>
        <w:rPr>
          <w:sz w:val="22"/>
          <w:szCs w:val="22"/>
        </w:rPr>
        <w:t xml:space="preserve">. </w:t>
      </w:r>
      <w:r w:rsidR="00342C60">
        <w:rPr>
          <w:sz w:val="22"/>
          <w:szCs w:val="22"/>
        </w:rPr>
        <w:t xml:space="preserve">Streets bordering </w:t>
      </w:r>
      <w:r w:rsidR="005439BF">
        <w:rPr>
          <w:sz w:val="22"/>
          <w:szCs w:val="22"/>
        </w:rPr>
        <w:t xml:space="preserve">or near </w:t>
      </w:r>
      <w:r w:rsidR="00342C60">
        <w:rPr>
          <w:sz w:val="22"/>
          <w:szCs w:val="22"/>
        </w:rPr>
        <w:t xml:space="preserve">the </w:t>
      </w:r>
      <w:r w:rsidR="005439BF">
        <w:rPr>
          <w:sz w:val="22"/>
          <w:szCs w:val="22"/>
        </w:rPr>
        <w:t xml:space="preserve">site include </w:t>
      </w:r>
      <w:r w:rsidR="0066588C">
        <w:rPr>
          <w:sz w:val="22"/>
          <w:szCs w:val="22"/>
        </w:rPr>
        <w:t>[street names]</w:t>
      </w:r>
      <w:r w:rsidR="005439BF">
        <w:rPr>
          <w:sz w:val="22"/>
          <w:szCs w:val="22"/>
        </w:rPr>
        <w:t>.</w:t>
      </w:r>
    </w:p>
    <w:p w14:paraId="406C19CD" w14:textId="7854841A" w:rsidR="005439BF" w:rsidRDefault="0066588C" w:rsidP="000443C6">
      <w:pPr>
        <w:rPr>
          <w:sz w:val="22"/>
          <w:szCs w:val="22"/>
        </w:rPr>
      </w:pPr>
      <w:r>
        <w:rPr>
          <w:noProof/>
        </w:rPr>
        <w:t>[Include a map.]</w:t>
      </w:r>
    </w:p>
    <w:p w14:paraId="0E2697F4" w14:textId="77777777" w:rsidR="00342C60" w:rsidRDefault="00342C60" w:rsidP="000443C6">
      <w:r w:rsidRPr="00342C60">
        <w:t xml:space="preserve"> </w:t>
      </w:r>
    </w:p>
    <w:p w14:paraId="79A0343E" w14:textId="77777777" w:rsidR="000443C6" w:rsidRDefault="000443C6" w:rsidP="000443C6">
      <w:pPr>
        <w:pStyle w:val="Heading3"/>
      </w:pPr>
      <w:r>
        <w:t>Public Access</w:t>
      </w:r>
    </w:p>
    <w:p w14:paraId="12012F1A" w14:textId="636632CD" w:rsidR="000443C6" w:rsidRDefault="0066588C" w:rsidP="000443C6">
      <w:r>
        <w:t>[Describe any changes to public access to nearby streets; describe access to the site.]</w:t>
      </w:r>
    </w:p>
    <w:p w14:paraId="5C4D6073" w14:textId="77777777" w:rsidR="00DB1EAC" w:rsidRDefault="00DB1EAC" w:rsidP="000443C6">
      <w:pPr>
        <w:pStyle w:val="Heading3"/>
      </w:pPr>
    </w:p>
    <w:p w14:paraId="5278C698" w14:textId="090A165C" w:rsidR="000443C6" w:rsidRDefault="000443C6" w:rsidP="000443C6">
      <w:pPr>
        <w:pStyle w:val="Heading3"/>
      </w:pPr>
      <w:r>
        <w:t>Worksite Hazards and Monitoring Protocol</w:t>
      </w:r>
    </w:p>
    <w:p w14:paraId="7E67A05D" w14:textId="00549904" w:rsidR="000443C6" w:rsidRDefault="00342C60" w:rsidP="000443C6">
      <w:pPr>
        <w:rPr>
          <w:sz w:val="22"/>
          <w:szCs w:val="22"/>
        </w:rPr>
      </w:pPr>
      <w:r>
        <w:rPr>
          <w:sz w:val="22"/>
          <w:szCs w:val="22"/>
        </w:rPr>
        <w:t xml:space="preserve">Procedures have been developed to prevent hazards from emissions of </w:t>
      </w:r>
      <w:r w:rsidR="0066588C">
        <w:rPr>
          <w:sz w:val="22"/>
          <w:szCs w:val="22"/>
        </w:rPr>
        <w:t>[</w:t>
      </w:r>
      <w:r>
        <w:rPr>
          <w:sz w:val="22"/>
          <w:szCs w:val="22"/>
        </w:rPr>
        <w:t xml:space="preserve">gases, spills, odors, noise, </w:t>
      </w:r>
      <w:r w:rsidR="00E522FC">
        <w:rPr>
          <w:sz w:val="22"/>
          <w:szCs w:val="22"/>
        </w:rPr>
        <w:t xml:space="preserve">and </w:t>
      </w:r>
      <w:r>
        <w:rPr>
          <w:sz w:val="22"/>
          <w:szCs w:val="22"/>
        </w:rPr>
        <w:t>dust</w:t>
      </w:r>
      <w:r w:rsidR="0066588C">
        <w:rPr>
          <w:sz w:val="22"/>
          <w:szCs w:val="22"/>
        </w:rPr>
        <w:t xml:space="preserve"> – add others if applicable]</w:t>
      </w:r>
      <w:r>
        <w:rPr>
          <w:sz w:val="22"/>
          <w:szCs w:val="22"/>
        </w:rPr>
        <w:t xml:space="preserve">. </w:t>
      </w:r>
    </w:p>
    <w:p w14:paraId="487EDE68" w14:textId="070AC4D7" w:rsidR="00C20FB2" w:rsidRDefault="00C20FB2" w:rsidP="000443C6">
      <w:pPr>
        <w:rPr>
          <w:sz w:val="22"/>
          <w:szCs w:val="22"/>
        </w:rPr>
      </w:pPr>
      <w:r>
        <w:rPr>
          <w:sz w:val="22"/>
          <w:szCs w:val="22"/>
        </w:rPr>
        <w:t>Potential Hazards to address (a few examples are given below the list):</w:t>
      </w:r>
    </w:p>
    <w:p w14:paraId="49E8002C" w14:textId="77777777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Aesthetics (views of the rig; night lighting)</w:t>
      </w:r>
    </w:p>
    <w:p w14:paraId="645B7438" w14:textId="77777777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Air Quality (odors)</w:t>
      </w:r>
    </w:p>
    <w:p w14:paraId="23867930" w14:textId="77777777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Biology (oil spills into the marine environment)</w:t>
      </w:r>
    </w:p>
    <w:p w14:paraId="78E3EF0A" w14:textId="77777777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Cultural</w:t>
      </w:r>
    </w:p>
    <w:p w14:paraId="5B565335" w14:textId="77777777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Energy</w:t>
      </w:r>
    </w:p>
    <w:p w14:paraId="19C30CC5" w14:textId="77777777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Environmental Justice</w:t>
      </w:r>
    </w:p>
    <w:p w14:paraId="6ACDA659" w14:textId="77777777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Fire Protection and Emergency Response</w:t>
      </w:r>
    </w:p>
    <w:p w14:paraId="6E739ACB" w14:textId="02D9446D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Geology / Subsidence</w:t>
      </w:r>
    </w:p>
    <w:p w14:paraId="6422B5BB" w14:textId="58892CA4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Hazardous materials (use, storage, and transportation)</w:t>
      </w:r>
    </w:p>
    <w:p w14:paraId="64063E54" w14:textId="77777777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Hydrology (oil spills into the marine environment)</w:t>
      </w:r>
    </w:p>
    <w:p w14:paraId="5E91FB99" w14:textId="77777777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Land Use (incompatibility to adjacent uses)</w:t>
      </w:r>
    </w:p>
    <w:p w14:paraId="216E09AE" w14:textId="77777777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Noise (during drilling; during construction)</w:t>
      </w:r>
    </w:p>
    <w:p w14:paraId="15761DAC" w14:textId="77777777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Public Services</w:t>
      </w:r>
    </w:p>
    <w:p w14:paraId="6F5D1192" w14:textId="77777777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Recreation (oil spill impacts on recreational areas)</w:t>
      </w:r>
    </w:p>
    <w:p w14:paraId="6077EFD2" w14:textId="77777777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Safety and Risk of Upset (risks from drilling / risk of blowout)</w:t>
      </w:r>
    </w:p>
    <w:p w14:paraId="743826C6" w14:textId="77777777" w:rsidR="00C20FB2" w:rsidRDefault="00C20FB2" w:rsidP="00C20FB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Transportation</w:t>
      </w:r>
    </w:p>
    <w:p w14:paraId="65E54444" w14:textId="77777777" w:rsidR="00C20FB2" w:rsidRPr="00342C60" w:rsidRDefault="00C20FB2" w:rsidP="000443C6">
      <w:pPr>
        <w:rPr>
          <w:sz w:val="22"/>
          <w:szCs w:val="22"/>
        </w:rPr>
      </w:pPr>
    </w:p>
    <w:p w14:paraId="4D32FD9A" w14:textId="77777777" w:rsidR="00C80001" w:rsidRDefault="00C80001" w:rsidP="00C80001">
      <w:pPr>
        <w:pStyle w:val="Heading3"/>
      </w:pPr>
      <w:r>
        <w:t>Worksite Emissions Monitoring</w:t>
      </w:r>
    </w:p>
    <w:p w14:paraId="05516BC3" w14:textId="32D4F792" w:rsidR="00C80001" w:rsidRDefault="0066588C" w:rsidP="00C80001">
      <w:r>
        <w:rPr>
          <w:sz w:val="22"/>
          <w:szCs w:val="22"/>
        </w:rPr>
        <w:t>[Describe your monitoring procedures, and what will be done if exceedances are found.]</w:t>
      </w:r>
    </w:p>
    <w:p w14:paraId="1F9FD6C8" w14:textId="1AFC1353" w:rsidR="000443C6" w:rsidRDefault="000443C6" w:rsidP="000443C6">
      <w:pPr>
        <w:pStyle w:val="Heading3"/>
      </w:pPr>
      <w:r>
        <w:lastRenderedPageBreak/>
        <w:t xml:space="preserve">Noise </w:t>
      </w:r>
      <w:r w:rsidR="00DA71BE">
        <w:t>Controls and Monitoring</w:t>
      </w:r>
    </w:p>
    <w:p w14:paraId="51FF804F" w14:textId="0433F76A" w:rsidR="000443C6" w:rsidRDefault="004A5DC9" w:rsidP="000443C6">
      <w:r>
        <w:t xml:space="preserve">Noise at the site consists primarily of </w:t>
      </w:r>
      <w:r w:rsidR="0066588C">
        <w:t>[describe]. [Describe your procedures to control and mitigate noise.]</w:t>
      </w:r>
    </w:p>
    <w:p w14:paraId="5D579A48" w14:textId="5F94C857" w:rsidR="000443C6" w:rsidRDefault="00DA71BE" w:rsidP="000443C6">
      <w:pPr>
        <w:pStyle w:val="Heading3"/>
      </w:pPr>
      <w:r>
        <w:t>Dust Controls and Monitoring</w:t>
      </w:r>
    </w:p>
    <w:p w14:paraId="06B4D238" w14:textId="627C33BB" w:rsidR="00BD1C9F" w:rsidRDefault="0066588C" w:rsidP="000443C6">
      <w:r>
        <w:t>[Describe your procedures to control and mitigate dust.]</w:t>
      </w:r>
      <w:r w:rsidR="00BD1C9F">
        <w:t xml:space="preserve"> </w:t>
      </w:r>
      <w:r w:rsidR="0096681B">
        <w:t xml:space="preserve"> </w:t>
      </w:r>
    </w:p>
    <w:p w14:paraId="32C4516F" w14:textId="095B5AE8" w:rsidR="000443C6" w:rsidRDefault="00DA71BE" w:rsidP="000443C6">
      <w:pPr>
        <w:pStyle w:val="Heading3"/>
      </w:pPr>
      <w:r>
        <w:t>Odor Controls and Monitoring</w:t>
      </w:r>
    </w:p>
    <w:p w14:paraId="15B3029A" w14:textId="0C2EE1A9" w:rsidR="000443C6" w:rsidRDefault="0066588C" w:rsidP="000443C6">
      <w:r>
        <w:t xml:space="preserve">[Describe your procedures to control and mitigate </w:t>
      </w:r>
      <w:r w:rsidR="00F50E5A">
        <w:t>odors</w:t>
      </w:r>
      <w:r>
        <w:t xml:space="preserve">.]  </w:t>
      </w:r>
      <w:r w:rsidR="004D6AFB">
        <w:t xml:space="preserve">If members of the public detect odors near the worksite, they can report them to </w:t>
      </w:r>
      <w:r w:rsidR="00EE4773">
        <w:t xml:space="preserve">[onsite contact, if applicable] </w:t>
      </w:r>
      <w:r w:rsidR="004D6AFB">
        <w:t>and to South Coast Air Quality Management District at 1-800-CUT-SMOG</w:t>
      </w:r>
      <w:r w:rsidR="005C121D">
        <w:t xml:space="preserve">. </w:t>
      </w:r>
    </w:p>
    <w:p w14:paraId="08FA5AA3" w14:textId="1CF2F293" w:rsidR="00817F10" w:rsidRDefault="00817F10" w:rsidP="00BD3689">
      <w:pPr>
        <w:pStyle w:val="Heading3"/>
      </w:pPr>
      <w:r>
        <w:t>Lighting</w:t>
      </w:r>
      <w:r w:rsidR="00DA71BE">
        <w:t xml:space="preserve"> Controls and Monitoring</w:t>
      </w:r>
    </w:p>
    <w:p w14:paraId="33E1AA45" w14:textId="2DC36BC1" w:rsidR="00817F10" w:rsidRDefault="00EE4773" w:rsidP="000443C6">
      <w:r>
        <w:t xml:space="preserve">[If lights are used during </w:t>
      </w:r>
      <w:r w:rsidR="003D7AB1">
        <w:t xml:space="preserve">nighttime </w:t>
      </w:r>
      <w:r w:rsidR="004F1ABD">
        <w:t xml:space="preserve">operations, </w:t>
      </w:r>
      <w:r>
        <w:t>describe procedures to control and mitigate light pollution.]</w:t>
      </w:r>
      <w:r w:rsidR="00FD4E93">
        <w:t xml:space="preserve"> </w:t>
      </w:r>
    </w:p>
    <w:p w14:paraId="0F77962E" w14:textId="77777777" w:rsidR="00715B5D" w:rsidRDefault="00715B5D" w:rsidP="00715B5D">
      <w:pPr>
        <w:pStyle w:val="Heading3"/>
      </w:pPr>
      <w:r>
        <w:t>Community Notifications</w:t>
      </w:r>
    </w:p>
    <w:p w14:paraId="541E246F" w14:textId="4AEE73C5" w:rsidR="00CB739F" w:rsidRDefault="00EE4773" w:rsidP="00715B5D">
      <w:r>
        <w:rPr>
          <w:sz w:val="22"/>
        </w:rPr>
        <w:t>[Describe how regular updates will be provided to the community. Include any media channels you will use, what types of changes in operations will generate a notification, and any other relevant information.]</w:t>
      </w:r>
    </w:p>
    <w:p w14:paraId="503C8FC5" w14:textId="121B5219" w:rsidR="00CB739F" w:rsidRPr="00DB1EAC" w:rsidRDefault="00CB739F" w:rsidP="00715B5D">
      <w:pPr>
        <w:rPr>
          <w:sz w:val="22"/>
        </w:rPr>
      </w:pPr>
      <w:r w:rsidRPr="00DB1EAC">
        <w:rPr>
          <w:sz w:val="22"/>
        </w:rPr>
        <w:t xml:space="preserve">The public and media must be notified immediately (no longer than 2 hours) if a blowout or uncontrolled release happens. </w:t>
      </w:r>
      <w:r>
        <w:rPr>
          <w:sz w:val="22"/>
        </w:rPr>
        <w:t xml:space="preserve">This notice might be made through a press release, press conference, social media or website posting. </w:t>
      </w:r>
      <w:r w:rsidRPr="00DB1EAC">
        <w:rPr>
          <w:sz w:val="22"/>
        </w:rPr>
        <w:t xml:space="preserve">Notifications should be in </w:t>
      </w:r>
      <w:r>
        <w:rPr>
          <w:sz w:val="22"/>
        </w:rPr>
        <w:t>languages spoken by community members.</w:t>
      </w:r>
    </w:p>
    <w:p w14:paraId="7685CABB" w14:textId="4C4A7124" w:rsidR="00DB1EAC" w:rsidRDefault="00DB1EAC">
      <w:pPr>
        <w:rPr>
          <w:rFonts w:asciiTheme="majorHAnsi" w:eastAsiaTheme="majorEastAsia" w:hAnsiTheme="majorHAnsi" w:cstheme="majorBidi"/>
          <w:sz w:val="32"/>
          <w:szCs w:val="32"/>
        </w:rPr>
      </w:pPr>
    </w:p>
    <w:p w14:paraId="678DD3E0" w14:textId="66DDABDB" w:rsidR="00BD3689" w:rsidRDefault="00BD3689" w:rsidP="00BD3689">
      <w:pPr>
        <w:pStyle w:val="Heading3"/>
      </w:pPr>
      <w:r>
        <w:t>Agency Contacts</w:t>
      </w:r>
    </w:p>
    <w:p w14:paraId="4C8D65F9" w14:textId="77777777" w:rsidR="00BD3689" w:rsidRDefault="00BD3689" w:rsidP="00715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D3689" w14:paraId="5FEA43E0" w14:textId="77777777" w:rsidTr="00BD3689">
        <w:tc>
          <w:tcPr>
            <w:tcW w:w="1870" w:type="dxa"/>
          </w:tcPr>
          <w:p w14:paraId="74AA149D" w14:textId="35E60AB3" w:rsidR="00BD3689" w:rsidRDefault="00BD3689" w:rsidP="00715B5D">
            <w:r>
              <w:t>Agency</w:t>
            </w:r>
          </w:p>
        </w:tc>
        <w:tc>
          <w:tcPr>
            <w:tcW w:w="1870" w:type="dxa"/>
          </w:tcPr>
          <w:p w14:paraId="3BE5C5D8" w14:textId="26C7463E" w:rsidR="00BD3689" w:rsidRDefault="00BD3689" w:rsidP="00715B5D">
            <w:r>
              <w:t>Name</w:t>
            </w:r>
          </w:p>
        </w:tc>
        <w:tc>
          <w:tcPr>
            <w:tcW w:w="1870" w:type="dxa"/>
          </w:tcPr>
          <w:p w14:paraId="78E3BE37" w14:textId="022786AF" w:rsidR="00BD3689" w:rsidRDefault="00BD3689" w:rsidP="00715B5D">
            <w:r>
              <w:t>Role</w:t>
            </w:r>
          </w:p>
        </w:tc>
        <w:tc>
          <w:tcPr>
            <w:tcW w:w="1870" w:type="dxa"/>
          </w:tcPr>
          <w:p w14:paraId="54054083" w14:textId="2697B1E5" w:rsidR="00BD3689" w:rsidRDefault="00BD3689" w:rsidP="00715B5D">
            <w:r>
              <w:t>Telephone</w:t>
            </w:r>
          </w:p>
        </w:tc>
        <w:tc>
          <w:tcPr>
            <w:tcW w:w="1870" w:type="dxa"/>
          </w:tcPr>
          <w:p w14:paraId="6888B73B" w14:textId="631CCCDC" w:rsidR="00BD3689" w:rsidRDefault="00BD3689" w:rsidP="00715B5D">
            <w:r>
              <w:t>Email</w:t>
            </w:r>
          </w:p>
        </w:tc>
      </w:tr>
      <w:tr w:rsidR="00BD3689" w14:paraId="024F5ADF" w14:textId="77777777" w:rsidTr="00BD3689">
        <w:tc>
          <w:tcPr>
            <w:tcW w:w="1870" w:type="dxa"/>
          </w:tcPr>
          <w:p w14:paraId="08966B7B" w14:textId="2F38F27C" w:rsidR="00BD3689" w:rsidRDefault="00EE4773" w:rsidP="00715B5D">
            <w:r>
              <w:t>[As appropriate, add names and information for authorities overseeing the work].</w:t>
            </w:r>
          </w:p>
        </w:tc>
        <w:tc>
          <w:tcPr>
            <w:tcW w:w="1870" w:type="dxa"/>
          </w:tcPr>
          <w:p w14:paraId="0DA603B6" w14:textId="0008758D" w:rsidR="00BD3689" w:rsidRDefault="00BD3689" w:rsidP="00715B5D"/>
        </w:tc>
        <w:tc>
          <w:tcPr>
            <w:tcW w:w="1870" w:type="dxa"/>
          </w:tcPr>
          <w:p w14:paraId="34E90F2C" w14:textId="3D6C5512" w:rsidR="00BD3689" w:rsidRDefault="00BD3689" w:rsidP="00715B5D"/>
        </w:tc>
        <w:tc>
          <w:tcPr>
            <w:tcW w:w="1870" w:type="dxa"/>
          </w:tcPr>
          <w:p w14:paraId="6BF7CB58" w14:textId="345509F9" w:rsidR="00BD3689" w:rsidRDefault="00BD3689" w:rsidP="00715B5D"/>
        </w:tc>
        <w:tc>
          <w:tcPr>
            <w:tcW w:w="1870" w:type="dxa"/>
          </w:tcPr>
          <w:p w14:paraId="1C40F04C" w14:textId="3D099990" w:rsidR="00BD3689" w:rsidRDefault="00BD3689" w:rsidP="00715B5D"/>
        </w:tc>
      </w:tr>
      <w:tr w:rsidR="00BD3689" w14:paraId="3D99B2C9" w14:textId="77777777" w:rsidTr="00BD3689">
        <w:tc>
          <w:tcPr>
            <w:tcW w:w="1870" w:type="dxa"/>
          </w:tcPr>
          <w:p w14:paraId="18F6402B" w14:textId="480438B5" w:rsidR="00BD3689" w:rsidRDefault="00BD3689" w:rsidP="00715B5D"/>
        </w:tc>
        <w:tc>
          <w:tcPr>
            <w:tcW w:w="1870" w:type="dxa"/>
          </w:tcPr>
          <w:p w14:paraId="3A08677F" w14:textId="545E7D92" w:rsidR="00BD3689" w:rsidRDefault="00BD3689" w:rsidP="00715B5D"/>
        </w:tc>
        <w:tc>
          <w:tcPr>
            <w:tcW w:w="1870" w:type="dxa"/>
          </w:tcPr>
          <w:p w14:paraId="6F773D9D" w14:textId="063C5A3D" w:rsidR="00BD3689" w:rsidRDefault="00BD3689" w:rsidP="00715B5D"/>
        </w:tc>
        <w:tc>
          <w:tcPr>
            <w:tcW w:w="1870" w:type="dxa"/>
          </w:tcPr>
          <w:p w14:paraId="4C839F01" w14:textId="098D211F" w:rsidR="00BD3689" w:rsidRDefault="00BD3689" w:rsidP="00715B5D"/>
        </w:tc>
        <w:tc>
          <w:tcPr>
            <w:tcW w:w="1870" w:type="dxa"/>
          </w:tcPr>
          <w:p w14:paraId="7077C3A6" w14:textId="77777777" w:rsidR="00BD3689" w:rsidRDefault="00BD3689" w:rsidP="00715B5D"/>
        </w:tc>
      </w:tr>
      <w:tr w:rsidR="00BD3689" w14:paraId="3BE3720B" w14:textId="77777777" w:rsidTr="00BD3689">
        <w:tc>
          <w:tcPr>
            <w:tcW w:w="1870" w:type="dxa"/>
          </w:tcPr>
          <w:p w14:paraId="3B17865D" w14:textId="4D6F00F8" w:rsidR="00BD3689" w:rsidRDefault="00BD3689" w:rsidP="00715B5D"/>
        </w:tc>
        <w:tc>
          <w:tcPr>
            <w:tcW w:w="1870" w:type="dxa"/>
          </w:tcPr>
          <w:p w14:paraId="108A6023" w14:textId="2D9BCF5D" w:rsidR="00BD3689" w:rsidRDefault="00BD3689" w:rsidP="00715B5D"/>
        </w:tc>
        <w:tc>
          <w:tcPr>
            <w:tcW w:w="1870" w:type="dxa"/>
          </w:tcPr>
          <w:p w14:paraId="2796DF4E" w14:textId="77777777" w:rsidR="00BD3689" w:rsidRDefault="00BD3689" w:rsidP="00715B5D"/>
        </w:tc>
        <w:tc>
          <w:tcPr>
            <w:tcW w:w="1870" w:type="dxa"/>
          </w:tcPr>
          <w:p w14:paraId="62017CD7" w14:textId="59E7D323" w:rsidR="00BD3689" w:rsidRDefault="00BD3689" w:rsidP="00715B5D"/>
        </w:tc>
        <w:tc>
          <w:tcPr>
            <w:tcW w:w="1870" w:type="dxa"/>
          </w:tcPr>
          <w:p w14:paraId="6E1F2536" w14:textId="65005C75" w:rsidR="00BD3689" w:rsidRDefault="00BD3689" w:rsidP="00715B5D"/>
        </w:tc>
      </w:tr>
      <w:tr w:rsidR="00BD3689" w14:paraId="035F2877" w14:textId="77777777" w:rsidTr="00BD3689">
        <w:tc>
          <w:tcPr>
            <w:tcW w:w="1870" w:type="dxa"/>
          </w:tcPr>
          <w:p w14:paraId="711218B4" w14:textId="05DF567D" w:rsidR="00BD3689" w:rsidRDefault="00BD3689" w:rsidP="00715B5D"/>
        </w:tc>
        <w:tc>
          <w:tcPr>
            <w:tcW w:w="1870" w:type="dxa"/>
          </w:tcPr>
          <w:p w14:paraId="5E4A9C29" w14:textId="77777777" w:rsidR="00BD3689" w:rsidRDefault="00BD3689" w:rsidP="00715B5D"/>
        </w:tc>
        <w:tc>
          <w:tcPr>
            <w:tcW w:w="1870" w:type="dxa"/>
          </w:tcPr>
          <w:p w14:paraId="6F55CAF3" w14:textId="77777777" w:rsidR="00BD3689" w:rsidRDefault="00BD3689" w:rsidP="00715B5D"/>
        </w:tc>
        <w:tc>
          <w:tcPr>
            <w:tcW w:w="1870" w:type="dxa"/>
          </w:tcPr>
          <w:p w14:paraId="4957C85C" w14:textId="29CF0429" w:rsidR="00BD3689" w:rsidRDefault="00BD3689" w:rsidP="00715B5D"/>
        </w:tc>
        <w:tc>
          <w:tcPr>
            <w:tcW w:w="1870" w:type="dxa"/>
          </w:tcPr>
          <w:p w14:paraId="47AE4378" w14:textId="3685104C" w:rsidR="00BD3689" w:rsidRDefault="00BD3689" w:rsidP="00715B5D"/>
        </w:tc>
      </w:tr>
      <w:tr w:rsidR="00BD3689" w14:paraId="35BD2360" w14:textId="77777777" w:rsidTr="00BD3689">
        <w:tc>
          <w:tcPr>
            <w:tcW w:w="1870" w:type="dxa"/>
          </w:tcPr>
          <w:p w14:paraId="6297C6F9" w14:textId="7EAAB552" w:rsidR="00BD3689" w:rsidRDefault="00BD3689" w:rsidP="00715B5D"/>
        </w:tc>
        <w:tc>
          <w:tcPr>
            <w:tcW w:w="1870" w:type="dxa"/>
          </w:tcPr>
          <w:p w14:paraId="73B92674" w14:textId="658D7412" w:rsidR="00BD3689" w:rsidRDefault="00BD3689" w:rsidP="00715B5D"/>
        </w:tc>
        <w:tc>
          <w:tcPr>
            <w:tcW w:w="1870" w:type="dxa"/>
          </w:tcPr>
          <w:p w14:paraId="210534D7" w14:textId="0ABF3CD5" w:rsidR="00BD3689" w:rsidRDefault="00BD3689" w:rsidP="00715B5D"/>
        </w:tc>
        <w:tc>
          <w:tcPr>
            <w:tcW w:w="1870" w:type="dxa"/>
          </w:tcPr>
          <w:p w14:paraId="5FC8E9F4" w14:textId="4A8C7DB4" w:rsidR="00BD3689" w:rsidRDefault="00BD3689" w:rsidP="00715B5D"/>
        </w:tc>
        <w:tc>
          <w:tcPr>
            <w:tcW w:w="1870" w:type="dxa"/>
          </w:tcPr>
          <w:p w14:paraId="39C42B47" w14:textId="6405B8B9" w:rsidR="00BD3689" w:rsidRDefault="00BD3689" w:rsidP="00715B5D"/>
        </w:tc>
      </w:tr>
      <w:tr w:rsidR="00BD3689" w14:paraId="7E114C44" w14:textId="77777777" w:rsidTr="00BD3689">
        <w:tc>
          <w:tcPr>
            <w:tcW w:w="1870" w:type="dxa"/>
          </w:tcPr>
          <w:p w14:paraId="2C93B59F" w14:textId="77777777" w:rsidR="00BD3689" w:rsidRDefault="00BD3689" w:rsidP="00715B5D"/>
        </w:tc>
        <w:tc>
          <w:tcPr>
            <w:tcW w:w="1870" w:type="dxa"/>
          </w:tcPr>
          <w:p w14:paraId="39AB67BA" w14:textId="77777777" w:rsidR="00BD3689" w:rsidRDefault="00BD3689" w:rsidP="00715B5D"/>
        </w:tc>
        <w:tc>
          <w:tcPr>
            <w:tcW w:w="1870" w:type="dxa"/>
          </w:tcPr>
          <w:p w14:paraId="7FB71F76" w14:textId="77777777" w:rsidR="00BD3689" w:rsidRDefault="00BD3689" w:rsidP="00715B5D"/>
        </w:tc>
        <w:tc>
          <w:tcPr>
            <w:tcW w:w="1870" w:type="dxa"/>
          </w:tcPr>
          <w:p w14:paraId="2F3EEA5A" w14:textId="77777777" w:rsidR="00BD3689" w:rsidRDefault="00BD3689" w:rsidP="00715B5D"/>
        </w:tc>
        <w:tc>
          <w:tcPr>
            <w:tcW w:w="1870" w:type="dxa"/>
          </w:tcPr>
          <w:p w14:paraId="1BB15B89" w14:textId="77777777" w:rsidR="00BD3689" w:rsidRDefault="00BD3689" w:rsidP="00715B5D"/>
        </w:tc>
      </w:tr>
      <w:tr w:rsidR="00BD3689" w14:paraId="63EB152B" w14:textId="77777777" w:rsidTr="00BD3689">
        <w:tc>
          <w:tcPr>
            <w:tcW w:w="1870" w:type="dxa"/>
          </w:tcPr>
          <w:p w14:paraId="53AEE437" w14:textId="77777777" w:rsidR="00BD3689" w:rsidRDefault="00BD3689" w:rsidP="00715B5D"/>
        </w:tc>
        <w:tc>
          <w:tcPr>
            <w:tcW w:w="1870" w:type="dxa"/>
          </w:tcPr>
          <w:p w14:paraId="7775ECA4" w14:textId="77777777" w:rsidR="00BD3689" w:rsidRDefault="00BD3689" w:rsidP="00715B5D"/>
        </w:tc>
        <w:tc>
          <w:tcPr>
            <w:tcW w:w="1870" w:type="dxa"/>
          </w:tcPr>
          <w:p w14:paraId="0204478B" w14:textId="77777777" w:rsidR="00BD3689" w:rsidRDefault="00BD3689" w:rsidP="00715B5D"/>
        </w:tc>
        <w:tc>
          <w:tcPr>
            <w:tcW w:w="1870" w:type="dxa"/>
          </w:tcPr>
          <w:p w14:paraId="79394BA0" w14:textId="77777777" w:rsidR="00BD3689" w:rsidRDefault="00BD3689" w:rsidP="00715B5D"/>
        </w:tc>
        <w:tc>
          <w:tcPr>
            <w:tcW w:w="1870" w:type="dxa"/>
          </w:tcPr>
          <w:p w14:paraId="261738CF" w14:textId="77777777" w:rsidR="00BD3689" w:rsidRDefault="00BD3689" w:rsidP="00715B5D"/>
        </w:tc>
      </w:tr>
      <w:tr w:rsidR="00BD3689" w14:paraId="0CAAD835" w14:textId="77777777" w:rsidTr="00BD3689">
        <w:tc>
          <w:tcPr>
            <w:tcW w:w="1870" w:type="dxa"/>
          </w:tcPr>
          <w:p w14:paraId="4A12428F" w14:textId="77777777" w:rsidR="00BD3689" w:rsidRDefault="00BD3689" w:rsidP="00715B5D"/>
        </w:tc>
        <w:tc>
          <w:tcPr>
            <w:tcW w:w="1870" w:type="dxa"/>
          </w:tcPr>
          <w:p w14:paraId="399035BA" w14:textId="77777777" w:rsidR="00BD3689" w:rsidRDefault="00BD3689" w:rsidP="00715B5D"/>
        </w:tc>
        <w:tc>
          <w:tcPr>
            <w:tcW w:w="1870" w:type="dxa"/>
          </w:tcPr>
          <w:p w14:paraId="6C69E8E0" w14:textId="77777777" w:rsidR="00BD3689" w:rsidRDefault="00BD3689" w:rsidP="00715B5D"/>
        </w:tc>
        <w:tc>
          <w:tcPr>
            <w:tcW w:w="1870" w:type="dxa"/>
          </w:tcPr>
          <w:p w14:paraId="3617BE14" w14:textId="77777777" w:rsidR="00BD3689" w:rsidRDefault="00BD3689" w:rsidP="00715B5D"/>
        </w:tc>
        <w:tc>
          <w:tcPr>
            <w:tcW w:w="1870" w:type="dxa"/>
          </w:tcPr>
          <w:p w14:paraId="47E3E3E6" w14:textId="77777777" w:rsidR="00BD3689" w:rsidRDefault="00BD3689" w:rsidP="00715B5D"/>
        </w:tc>
      </w:tr>
    </w:tbl>
    <w:p w14:paraId="152D1FA1" w14:textId="5AF3730F" w:rsidR="000443C6" w:rsidRPr="000443C6" w:rsidRDefault="00BD3689" w:rsidP="000443C6">
      <w:r>
        <w:tab/>
      </w:r>
    </w:p>
    <w:sectPr w:rsidR="000443C6" w:rsidRPr="000443C6" w:rsidSect="003E4AD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89AFD" w14:textId="77777777" w:rsidR="00A32C84" w:rsidRDefault="00A32C84" w:rsidP="003E4ADD">
      <w:pPr>
        <w:spacing w:after="0" w:line="240" w:lineRule="auto"/>
      </w:pPr>
      <w:r>
        <w:separator/>
      </w:r>
    </w:p>
  </w:endnote>
  <w:endnote w:type="continuationSeparator" w:id="0">
    <w:p w14:paraId="412486FB" w14:textId="77777777" w:rsidR="00A32C84" w:rsidRDefault="00A32C84" w:rsidP="003E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C6D39" w14:textId="1C105A46" w:rsidR="001F0397" w:rsidRPr="001F0397" w:rsidRDefault="001F0397" w:rsidP="001F0397">
    <w:pPr>
      <w:pStyle w:val="Footer"/>
    </w:pPr>
    <w:r>
      <w:t xml:space="preserve">Version date: </w:t>
    </w:r>
    <w:r>
      <w:fldChar w:fldCharType="begin"/>
    </w:r>
    <w:r>
      <w:instrText xml:space="preserve"> DATE \@ "M/d/yyyy h:mm am/pm" </w:instrText>
    </w:r>
    <w:r>
      <w:fldChar w:fldCharType="separate"/>
    </w:r>
    <w:r w:rsidR="0087097F">
      <w:rPr>
        <w:noProof/>
      </w:rPr>
      <w:t>12/11/2019 12:19 PM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B61EA" w14:textId="77777777" w:rsidR="00A32C84" w:rsidRDefault="00A32C84" w:rsidP="003E4ADD">
      <w:pPr>
        <w:spacing w:after="0" w:line="240" w:lineRule="auto"/>
      </w:pPr>
      <w:r>
        <w:separator/>
      </w:r>
    </w:p>
  </w:footnote>
  <w:footnote w:type="continuationSeparator" w:id="0">
    <w:p w14:paraId="44072006" w14:textId="77777777" w:rsidR="00A32C84" w:rsidRDefault="00A32C84" w:rsidP="003E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89D9" w14:textId="2EBB2950" w:rsidR="003E4ADD" w:rsidRDefault="003E4ADD">
    <w:pPr>
      <w:pStyle w:val="Header"/>
    </w:pPr>
    <w:r>
      <w:t>Community Health, Safety and Notification Plan</w:t>
    </w:r>
    <w:r w:rsidR="001F0397">
      <w:t xml:space="preserve"> </w:t>
    </w:r>
  </w:p>
  <w:p w14:paraId="16DE0A20" w14:textId="48BB5462" w:rsidR="003E4ADD" w:rsidRDefault="006D2594">
    <w:pPr>
      <w:pStyle w:val="Header"/>
    </w:pPr>
    <w:r>
      <w:t>[Name of Project or Operation]</w:t>
    </w:r>
  </w:p>
  <w:p w14:paraId="5F371B41" w14:textId="77777777" w:rsidR="003E4ADD" w:rsidRDefault="003E4AD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D1C9F">
      <w:rPr>
        <w:noProof/>
      </w:rPr>
      <w:t>5</w:t>
    </w:r>
    <w:r>
      <w:rPr>
        <w:noProof/>
      </w:rPr>
      <w:fldChar w:fldCharType="end"/>
    </w:r>
  </w:p>
  <w:p w14:paraId="601D7E34" w14:textId="77777777" w:rsidR="003E4ADD" w:rsidRDefault="003E4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1015A"/>
    <w:multiLevelType w:val="hybridMultilevel"/>
    <w:tmpl w:val="13C6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920C8"/>
    <w:multiLevelType w:val="multilevel"/>
    <w:tmpl w:val="C2BE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C6"/>
    <w:rsid w:val="00027D4C"/>
    <w:rsid w:val="000338C6"/>
    <w:rsid w:val="000443C6"/>
    <w:rsid w:val="000B6A6C"/>
    <w:rsid w:val="000D1A75"/>
    <w:rsid w:val="000F39D8"/>
    <w:rsid w:val="00130CE9"/>
    <w:rsid w:val="00142A77"/>
    <w:rsid w:val="001B0FEC"/>
    <w:rsid w:val="001D1725"/>
    <w:rsid w:val="001E6965"/>
    <w:rsid w:val="001F0397"/>
    <w:rsid w:val="002C0AAD"/>
    <w:rsid w:val="0030270D"/>
    <w:rsid w:val="00314B20"/>
    <w:rsid w:val="00342C60"/>
    <w:rsid w:val="003B3BA6"/>
    <w:rsid w:val="003D7AB1"/>
    <w:rsid w:val="003E4ADD"/>
    <w:rsid w:val="00410F15"/>
    <w:rsid w:val="00440BDC"/>
    <w:rsid w:val="004A5DC9"/>
    <w:rsid w:val="004D6AFB"/>
    <w:rsid w:val="004E0EA4"/>
    <w:rsid w:val="004F1ABD"/>
    <w:rsid w:val="005439BF"/>
    <w:rsid w:val="00570E0A"/>
    <w:rsid w:val="005A55A0"/>
    <w:rsid w:val="005B481E"/>
    <w:rsid w:val="005C11E9"/>
    <w:rsid w:val="005C121D"/>
    <w:rsid w:val="005C4CEE"/>
    <w:rsid w:val="005E1D4A"/>
    <w:rsid w:val="0061273B"/>
    <w:rsid w:val="00663B1C"/>
    <w:rsid w:val="0066588C"/>
    <w:rsid w:val="006754C7"/>
    <w:rsid w:val="006A435B"/>
    <w:rsid w:val="006D1544"/>
    <w:rsid w:val="006D2594"/>
    <w:rsid w:val="00715B5D"/>
    <w:rsid w:val="0075662C"/>
    <w:rsid w:val="00770A86"/>
    <w:rsid w:val="007A1655"/>
    <w:rsid w:val="007B4DED"/>
    <w:rsid w:val="00817F10"/>
    <w:rsid w:val="008469E3"/>
    <w:rsid w:val="00851F59"/>
    <w:rsid w:val="0085731E"/>
    <w:rsid w:val="00860FB6"/>
    <w:rsid w:val="0087097F"/>
    <w:rsid w:val="00880F51"/>
    <w:rsid w:val="00934A8E"/>
    <w:rsid w:val="00937C1C"/>
    <w:rsid w:val="0096681B"/>
    <w:rsid w:val="009A6A18"/>
    <w:rsid w:val="009C26DF"/>
    <w:rsid w:val="009E3893"/>
    <w:rsid w:val="00A32C84"/>
    <w:rsid w:val="00A35F3B"/>
    <w:rsid w:val="00A66708"/>
    <w:rsid w:val="00A77EF0"/>
    <w:rsid w:val="00AB0890"/>
    <w:rsid w:val="00AE624F"/>
    <w:rsid w:val="00AF0525"/>
    <w:rsid w:val="00B711DF"/>
    <w:rsid w:val="00B82823"/>
    <w:rsid w:val="00BA65CF"/>
    <w:rsid w:val="00BD0FE8"/>
    <w:rsid w:val="00BD1C9F"/>
    <w:rsid w:val="00BD3689"/>
    <w:rsid w:val="00BF2BD5"/>
    <w:rsid w:val="00C20FB2"/>
    <w:rsid w:val="00C6127C"/>
    <w:rsid w:val="00C75323"/>
    <w:rsid w:val="00C80001"/>
    <w:rsid w:val="00C86CE5"/>
    <w:rsid w:val="00C963FF"/>
    <w:rsid w:val="00CB739F"/>
    <w:rsid w:val="00CD1370"/>
    <w:rsid w:val="00D77B1B"/>
    <w:rsid w:val="00DA71BE"/>
    <w:rsid w:val="00DB156E"/>
    <w:rsid w:val="00DB1EAC"/>
    <w:rsid w:val="00E522FC"/>
    <w:rsid w:val="00E564E3"/>
    <w:rsid w:val="00E876A8"/>
    <w:rsid w:val="00EA3CD9"/>
    <w:rsid w:val="00EE46CC"/>
    <w:rsid w:val="00EE4773"/>
    <w:rsid w:val="00EE57CB"/>
    <w:rsid w:val="00EF2BA3"/>
    <w:rsid w:val="00F35C44"/>
    <w:rsid w:val="00F44E7B"/>
    <w:rsid w:val="00F50E5A"/>
    <w:rsid w:val="00F542A3"/>
    <w:rsid w:val="00F54C52"/>
    <w:rsid w:val="00FC6C8B"/>
    <w:rsid w:val="00FD4E93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A58D"/>
  <w15:docId w15:val="{3D6794EF-F2FE-4346-8A9B-01AC7C29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3C6"/>
  </w:style>
  <w:style w:type="paragraph" w:styleId="Heading1">
    <w:name w:val="heading 1"/>
    <w:basedOn w:val="Normal"/>
    <w:next w:val="Normal"/>
    <w:link w:val="Heading1Char"/>
    <w:uiPriority w:val="9"/>
    <w:qFormat/>
    <w:rsid w:val="000443C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3C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3C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3C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3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3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3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3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3C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0443C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43C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styleId="SubtleEmphasis">
    <w:name w:val="Subtle Emphasis"/>
    <w:basedOn w:val="DefaultParagraphFont"/>
    <w:uiPriority w:val="19"/>
    <w:qFormat/>
    <w:rsid w:val="000443C6"/>
    <w:rPr>
      <w:i/>
      <w:iC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3C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3C6"/>
    <w:rPr>
      <w:color w:val="44546A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43C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3C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443C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443C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3C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3C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3C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3C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43C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0443C6"/>
    <w:rPr>
      <w:b/>
      <w:bCs/>
    </w:rPr>
  </w:style>
  <w:style w:type="character" w:styleId="Emphasis">
    <w:name w:val="Emphasis"/>
    <w:basedOn w:val="DefaultParagraphFont"/>
    <w:uiPriority w:val="20"/>
    <w:qFormat/>
    <w:rsid w:val="000443C6"/>
    <w:rPr>
      <w:i/>
      <w:iCs/>
      <w:color w:val="000000" w:themeColor="text1"/>
    </w:rPr>
  </w:style>
  <w:style w:type="paragraph" w:styleId="NoSpacing">
    <w:name w:val="No Spacing"/>
    <w:uiPriority w:val="1"/>
    <w:qFormat/>
    <w:rsid w:val="000443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43C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43C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3C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3C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443C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443C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43C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443C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43C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E4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DD"/>
  </w:style>
  <w:style w:type="paragraph" w:styleId="Footer">
    <w:name w:val="footer"/>
    <w:basedOn w:val="Normal"/>
    <w:link w:val="FooterChar"/>
    <w:uiPriority w:val="99"/>
    <w:unhideWhenUsed/>
    <w:rsid w:val="003E4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DD"/>
  </w:style>
  <w:style w:type="paragraph" w:styleId="ListParagraph">
    <w:name w:val="List Paragraph"/>
    <w:basedOn w:val="Normal"/>
    <w:uiPriority w:val="34"/>
    <w:qFormat/>
    <w:rsid w:val="00027D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C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B739F"/>
    <w:rPr>
      <w:color w:val="0563C1"/>
      <w:u w:val="single"/>
    </w:rPr>
  </w:style>
  <w:style w:type="paragraph" w:customStyle="1" w:styleId="Default">
    <w:name w:val="Default"/>
    <w:basedOn w:val="Normal"/>
    <w:rsid w:val="00CB739F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C20FB2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67E0-ADBC-4ED3-8C55-1C8E765F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De Rosa</dc:creator>
  <cp:lastModifiedBy>Christine De Rosa</cp:lastModifiedBy>
  <cp:revision>3</cp:revision>
  <dcterms:created xsi:type="dcterms:W3CDTF">2019-12-11T20:19:00Z</dcterms:created>
  <dcterms:modified xsi:type="dcterms:W3CDTF">2019-12-11T20:19:00Z</dcterms:modified>
</cp:coreProperties>
</file>